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F5" w:rsidRPr="00BD7C1B" w:rsidRDefault="00A45F4E" w:rsidP="00BD7C1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D7C1B">
        <w:rPr>
          <w:b/>
          <w:sz w:val="48"/>
          <w:szCs w:val="48"/>
        </w:rPr>
        <w:t xml:space="preserve">Region F </w:t>
      </w:r>
      <w:r w:rsidR="00AC638D">
        <w:rPr>
          <w:b/>
          <w:sz w:val="48"/>
          <w:szCs w:val="48"/>
        </w:rPr>
        <w:t xml:space="preserve">Business </w:t>
      </w:r>
      <w:r w:rsidRPr="00BD7C1B">
        <w:rPr>
          <w:b/>
          <w:sz w:val="48"/>
          <w:szCs w:val="48"/>
        </w:rPr>
        <w:t>Meeting</w:t>
      </w:r>
    </w:p>
    <w:p w:rsidR="00A45F4E" w:rsidRDefault="00904C9F" w:rsidP="00904C9F">
      <w:pPr>
        <w:jc w:val="center"/>
        <w:rPr>
          <w:b/>
        </w:rPr>
      </w:pPr>
      <w:r>
        <w:rPr>
          <w:b/>
        </w:rPr>
        <w:t xml:space="preserve">November 8, 2012 </w:t>
      </w:r>
      <w:r w:rsidR="00A50D03">
        <w:rPr>
          <w:b/>
        </w:rPr>
        <w:t>Houston</w:t>
      </w:r>
    </w:p>
    <w:p w:rsidR="00904C9F" w:rsidRPr="00BD7C1B" w:rsidRDefault="00904C9F" w:rsidP="00904C9F">
      <w:pPr>
        <w:jc w:val="center"/>
        <w:rPr>
          <w:b/>
        </w:rPr>
      </w:pPr>
      <w:r>
        <w:rPr>
          <w:b/>
        </w:rPr>
        <w:t>Professional 1-2pm, Joint Session 2-3pm, Collegiate 3-4pm</w:t>
      </w:r>
    </w:p>
    <w:p w:rsidR="00D016B5" w:rsidRDefault="00D016B5"/>
    <w:p w:rsidR="00D016B5" w:rsidRDefault="00D016B5">
      <w:r w:rsidRPr="00BD7C1B">
        <w:rPr>
          <w:b/>
        </w:rPr>
        <w:t>Welcome</w:t>
      </w:r>
      <w:r w:rsidR="00AB7706">
        <w:t xml:space="preserve"> by </w:t>
      </w:r>
      <w:r w:rsidR="00A50D03">
        <w:t>Andrea Karalus</w:t>
      </w:r>
      <w:r w:rsidR="00937013">
        <w:t xml:space="preserve"> Region F Governor, </w:t>
      </w:r>
      <w:hyperlink r:id="rId9" w:history="1">
        <w:r w:rsidR="00A50D03" w:rsidRPr="00411AF4">
          <w:rPr>
            <w:rStyle w:val="Hyperlink"/>
          </w:rPr>
          <w:t>andrea.karalus@pw.utc.com</w:t>
        </w:r>
      </w:hyperlink>
      <w:r w:rsidR="00A50D03">
        <w:t xml:space="preserve">  W: 860-565-6051</w:t>
      </w:r>
    </w:p>
    <w:p w:rsidR="00821198" w:rsidRDefault="00821198"/>
    <w:p w:rsidR="00AB7706" w:rsidRPr="00821198" w:rsidRDefault="00821198" w:rsidP="00AB7706">
      <w:pPr>
        <w:rPr>
          <w:b/>
          <w:u w:val="single"/>
        </w:rPr>
      </w:pPr>
      <w:r w:rsidRPr="00821198">
        <w:rPr>
          <w:b/>
          <w:u w:val="single"/>
        </w:rPr>
        <w:t>Professional Session</w:t>
      </w:r>
    </w:p>
    <w:p w:rsidR="00904C9F" w:rsidRDefault="00D618AC" w:rsidP="00E81D7C">
      <w:pPr>
        <w:numPr>
          <w:ilvl w:val="0"/>
          <w:numId w:val="3"/>
        </w:numPr>
        <w:ind w:left="360"/>
      </w:pPr>
      <w:r>
        <w:t>Roll Call/Introductions</w:t>
      </w:r>
      <w:r w:rsidR="0060238D">
        <w:t>, Attendance Sheet</w:t>
      </w:r>
      <w:r w:rsidR="00C42306">
        <w:tab/>
      </w:r>
      <w:r w:rsidR="00C42306">
        <w:tab/>
        <w:t>10 minutes</w:t>
      </w:r>
    </w:p>
    <w:p w:rsidR="00944E9F" w:rsidRPr="00904C9F" w:rsidRDefault="00425A2D" w:rsidP="00E81D7C">
      <w:pPr>
        <w:numPr>
          <w:ilvl w:val="0"/>
          <w:numId w:val="9"/>
        </w:numPr>
      </w:pPr>
      <w:r w:rsidRPr="00904C9F">
        <w:rPr>
          <w:bCs/>
        </w:rPr>
        <w:t>Name</w:t>
      </w:r>
    </w:p>
    <w:p w:rsidR="00944E9F" w:rsidRPr="00904C9F" w:rsidRDefault="00425A2D" w:rsidP="00E81D7C">
      <w:pPr>
        <w:numPr>
          <w:ilvl w:val="0"/>
          <w:numId w:val="9"/>
        </w:numPr>
      </w:pPr>
      <w:r w:rsidRPr="00904C9F">
        <w:rPr>
          <w:bCs/>
        </w:rPr>
        <w:t>Section or MAL</w:t>
      </w:r>
    </w:p>
    <w:p w:rsidR="00944E9F" w:rsidRPr="00904C9F" w:rsidRDefault="00425A2D" w:rsidP="00E81D7C">
      <w:pPr>
        <w:numPr>
          <w:ilvl w:val="0"/>
          <w:numId w:val="9"/>
        </w:numPr>
      </w:pPr>
      <w:r w:rsidRPr="00904C9F">
        <w:rPr>
          <w:bCs/>
        </w:rPr>
        <w:t>Company or School</w:t>
      </w:r>
    </w:p>
    <w:p w:rsidR="00944E9F" w:rsidRPr="00904C9F" w:rsidRDefault="00425A2D" w:rsidP="00E81D7C">
      <w:pPr>
        <w:numPr>
          <w:ilvl w:val="0"/>
          <w:numId w:val="9"/>
        </w:numPr>
      </w:pPr>
      <w:r w:rsidRPr="00904C9F">
        <w:rPr>
          <w:bCs/>
        </w:rPr>
        <w:t>Career Position or Major</w:t>
      </w:r>
    </w:p>
    <w:p w:rsidR="00904C9F" w:rsidRDefault="00904C9F" w:rsidP="00904C9F"/>
    <w:p w:rsidR="00821198" w:rsidRDefault="00904C9F" w:rsidP="00E81D7C">
      <w:pPr>
        <w:numPr>
          <w:ilvl w:val="0"/>
          <w:numId w:val="3"/>
        </w:numPr>
        <w:ind w:left="360"/>
      </w:pPr>
      <w:r w:rsidRPr="00904C9F">
        <w:rPr>
          <w:rFonts w:ascii="Tms Rmn" w:hAnsi="Tms Rmn"/>
        </w:rPr>
        <w:t>R</w:t>
      </w:r>
      <w:r w:rsidR="00881B2C" w:rsidRPr="00904C9F">
        <w:rPr>
          <w:rFonts w:ascii="Tms Rmn" w:hAnsi="Tms Rmn"/>
        </w:rPr>
        <w:t>eport</w:t>
      </w:r>
      <w:r w:rsidRPr="00904C9F">
        <w:rPr>
          <w:rFonts w:ascii="Tms Rmn" w:hAnsi="Tms Rmn"/>
        </w:rPr>
        <w:t xml:space="preserve"> </w:t>
      </w:r>
      <w:r>
        <w:rPr>
          <w:rFonts w:ascii="Tms Rmn" w:hAnsi="Tms Rmn"/>
        </w:rPr>
        <w:t>d</w:t>
      </w:r>
      <w:r w:rsidR="00881B2C" w:rsidRPr="00904C9F">
        <w:rPr>
          <w:rFonts w:ascii="Tms Rmn" w:hAnsi="Tms Rmn"/>
        </w:rPr>
        <w:t>ates from Section Rep</w:t>
      </w:r>
      <w:r>
        <w:rPr>
          <w:rFonts w:ascii="Tms Rmn" w:hAnsi="Tms Rmn"/>
        </w:rPr>
        <w:t>re</w:t>
      </w:r>
      <w:r w:rsidR="00881B2C" w:rsidRPr="00904C9F">
        <w:rPr>
          <w:rFonts w:ascii="Tms Rmn" w:hAnsi="Tms Rmn"/>
        </w:rPr>
        <w:t>s</w:t>
      </w:r>
      <w:r>
        <w:rPr>
          <w:rFonts w:ascii="Tms Rmn" w:hAnsi="Tms Rmn"/>
        </w:rPr>
        <w:t>entatives</w:t>
      </w:r>
      <w:r w:rsidR="00881B2C" w:rsidRPr="00904C9F">
        <w:rPr>
          <w:rFonts w:ascii="Tms Rmn" w:hAnsi="Tms Rmn"/>
        </w:rPr>
        <w:t xml:space="preserve"> and new report Template</w:t>
      </w:r>
      <w:r w:rsidR="00890299" w:rsidRPr="00904C9F">
        <w:rPr>
          <w:rFonts w:ascii="Tms Rmn" w:hAnsi="Tms Rmn"/>
        </w:rPr>
        <w:t>.</w:t>
      </w:r>
      <w:r>
        <w:t xml:space="preserve">  </w:t>
      </w:r>
      <w:r w:rsidR="0093675F" w:rsidRPr="00904C9F">
        <w:rPr>
          <w:color w:val="000000"/>
        </w:rPr>
        <w:t>Next repor</w:t>
      </w:r>
      <w:r>
        <w:rPr>
          <w:color w:val="000000"/>
        </w:rPr>
        <w:t>t due February 15 from Section Representatives</w:t>
      </w:r>
    </w:p>
    <w:p w:rsidR="00821198" w:rsidRDefault="00821198" w:rsidP="00821198">
      <w:pPr>
        <w:ind w:left="360"/>
      </w:pPr>
    </w:p>
    <w:p w:rsidR="00821198" w:rsidRPr="00904C9F" w:rsidRDefault="00821198" w:rsidP="00E81D7C">
      <w:pPr>
        <w:numPr>
          <w:ilvl w:val="0"/>
          <w:numId w:val="3"/>
        </w:numPr>
        <w:ind w:left="360"/>
      </w:pPr>
      <w:r>
        <w:t xml:space="preserve"> </w:t>
      </w:r>
      <w:r w:rsidR="0060238D">
        <w:t>Review of Professional Sections – Andrea Karalus</w:t>
      </w:r>
      <w:r w:rsidR="00C42306">
        <w:tab/>
      </w:r>
      <w:r w:rsidR="00C42306">
        <w:tab/>
        <w:t>10 minutes</w:t>
      </w:r>
    </w:p>
    <w:p w:rsidR="00904C9F" w:rsidRPr="00904C9F" w:rsidRDefault="00904C9F" w:rsidP="00904C9F">
      <w:pPr>
        <w:ind w:left="360"/>
      </w:pPr>
    </w:p>
    <w:p w:rsidR="00821198" w:rsidRDefault="00821198" w:rsidP="00E81D7C">
      <w:pPr>
        <w:numPr>
          <w:ilvl w:val="0"/>
          <w:numId w:val="3"/>
        </w:numPr>
        <w:ind w:left="360"/>
      </w:pPr>
      <w:r>
        <w:t>Nominating Committee Representative – Bernice Brody</w:t>
      </w:r>
      <w:r w:rsidR="00C42306">
        <w:tab/>
        <w:t>10</w:t>
      </w:r>
      <w:r w:rsidR="002B6D13">
        <w:t>-15</w:t>
      </w:r>
      <w:r w:rsidR="00C42306">
        <w:t xml:space="preserve"> minutes</w:t>
      </w:r>
    </w:p>
    <w:p w:rsidR="00821198" w:rsidRPr="00821198" w:rsidRDefault="00821198" w:rsidP="00821198">
      <w:pPr>
        <w:ind w:left="360"/>
      </w:pPr>
    </w:p>
    <w:p w:rsidR="00FA7141" w:rsidRPr="00FA7141" w:rsidRDefault="00904C9F" w:rsidP="00E81D7C">
      <w:pPr>
        <w:numPr>
          <w:ilvl w:val="0"/>
          <w:numId w:val="3"/>
        </w:numPr>
        <w:ind w:left="360"/>
      </w:pPr>
      <w:r>
        <w:rPr>
          <w:color w:val="000000"/>
        </w:rPr>
        <w:t>Section Awards</w:t>
      </w:r>
      <w:r w:rsidR="00821198">
        <w:rPr>
          <w:color w:val="000000"/>
        </w:rPr>
        <w:t xml:space="preserve"> – Ellen McIsaac, Treasurer</w:t>
      </w:r>
      <w:r w:rsidR="00C42306">
        <w:rPr>
          <w:color w:val="000000"/>
        </w:rPr>
        <w:tab/>
      </w:r>
      <w:r w:rsidR="00C42306">
        <w:rPr>
          <w:color w:val="000000"/>
        </w:rPr>
        <w:tab/>
      </w:r>
      <w:r w:rsidR="00C42306">
        <w:rPr>
          <w:color w:val="000000"/>
        </w:rPr>
        <w:tab/>
      </w:r>
      <w:r w:rsidR="002B6D13">
        <w:rPr>
          <w:color w:val="000000"/>
        </w:rPr>
        <w:t>10-</w:t>
      </w:r>
      <w:r w:rsidR="00C42306">
        <w:rPr>
          <w:color w:val="000000"/>
        </w:rPr>
        <w:t>15 minutes</w:t>
      </w:r>
    </w:p>
    <w:p w:rsidR="00FA7141" w:rsidRDefault="00FA7141" w:rsidP="00FA7141">
      <w:pPr>
        <w:pStyle w:val="ListParagraph"/>
      </w:pPr>
    </w:p>
    <w:p w:rsidR="00821198" w:rsidRDefault="00FA7141" w:rsidP="00E81D7C">
      <w:pPr>
        <w:numPr>
          <w:ilvl w:val="0"/>
          <w:numId w:val="3"/>
        </w:numPr>
        <w:ind w:left="360"/>
      </w:pPr>
      <w:r>
        <w:t>Review of Region Goals for FY12 (see end of Agenda)</w:t>
      </w:r>
      <w:r w:rsidR="00C42306">
        <w:tab/>
      </w:r>
      <w:r w:rsidR="00C42306">
        <w:tab/>
        <w:t>15 minutes</w:t>
      </w:r>
    </w:p>
    <w:p w:rsidR="008D7EF9" w:rsidRDefault="008D7EF9" w:rsidP="008D7EF9"/>
    <w:p w:rsidR="0060238D" w:rsidRPr="00060231" w:rsidRDefault="00821198" w:rsidP="00821198">
      <w:r w:rsidRPr="00FA7141">
        <w:rPr>
          <w:b/>
          <w:u w:val="single"/>
        </w:rPr>
        <w:t>Joint Session</w:t>
      </w:r>
      <w:r w:rsidR="002315EA">
        <w:t xml:space="preserve"> (Need to take a photo of F of</w:t>
      </w:r>
      <w:r w:rsidR="00060231" w:rsidRPr="00060231">
        <w:t xml:space="preserve"> all the </w:t>
      </w:r>
      <w:r w:rsidR="002315EA">
        <w:t>attendees</w:t>
      </w:r>
      <w:r w:rsidR="00060231" w:rsidRPr="00060231">
        <w:t>)</w:t>
      </w:r>
    </w:p>
    <w:p w:rsidR="0060238D" w:rsidRDefault="0060238D" w:rsidP="00E81D7C">
      <w:pPr>
        <w:numPr>
          <w:ilvl w:val="0"/>
          <w:numId w:val="5"/>
        </w:numPr>
        <w:ind w:left="360"/>
      </w:pPr>
      <w:r>
        <w:t>Proposed Society Bylaws Amendments – Jenny Lynch, Pritee Tremblkar</w:t>
      </w:r>
      <w:r w:rsidR="00C42306">
        <w:tab/>
        <w:t>15 minutes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1301 – Robert’s Rules 11</w:t>
      </w:r>
      <w:r>
        <w:rPr>
          <w:vertAlign w:val="superscript"/>
        </w:rPr>
        <w:t>th</w:t>
      </w:r>
      <w:r>
        <w:t xml:space="preserve"> Edition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1302 – Date for Determining Representation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1303 – Remove Alternate Senators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1304 – Petition Candidates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1305 – Collegiate Director Election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1306 – Nominating Committee Chair</w:t>
      </w:r>
    </w:p>
    <w:p w:rsidR="00924901" w:rsidRDefault="00924901" w:rsidP="00E81D7C">
      <w:pPr>
        <w:pStyle w:val="ListParagraph"/>
        <w:numPr>
          <w:ilvl w:val="0"/>
          <w:numId w:val="8"/>
        </w:numPr>
        <w:contextualSpacing w:val="0"/>
      </w:pPr>
      <w:r>
        <w:t>1307 – Membership Bundling</w:t>
      </w:r>
    </w:p>
    <w:p w:rsidR="00B311D9" w:rsidRDefault="00B311D9" w:rsidP="00B311D9">
      <w:pPr>
        <w:pStyle w:val="ListParagraph"/>
        <w:contextualSpacing w:val="0"/>
      </w:pPr>
    </w:p>
    <w:p w:rsidR="00B311D9" w:rsidRDefault="00B311D9" w:rsidP="00B311D9">
      <w:pPr>
        <w:numPr>
          <w:ilvl w:val="0"/>
          <w:numId w:val="5"/>
        </w:numPr>
        <w:ind w:left="360"/>
      </w:pPr>
      <w:r>
        <w:t>Website – Ebony Joseph, Region Lt. Governor</w:t>
      </w:r>
      <w:r w:rsidR="00441355">
        <w:tab/>
      </w:r>
      <w:r w:rsidR="00441355">
        <w:tab/>
        <w:t>10</w:t>
      </w:r>
      <w:r w:rsidR="00C42306">
        <w:t xml:space="preserve"> minutes</w:t>
      </w:r>
    </w:p>
    <w:p w:rsidR="00B311D9" w:rsidRDefault="00B311D9" w:rsidP="00B311D9">
      <w:pPr>
        <w:numPr>
          <w:ilvl w:val="0"/>
          <w:numId w:val="11"/>
        </w:numPr>
      </w:pPr>
      <w:r>
        <w:t>President &amp; Treasurer Conference Funding Assistance</w:t>
      </w:r>
    </w:p>
    <w:p w:rsidR="00B311D9" w:rsidRDefault="00B311D9" w:rsidP="00B311D9">
      <w:pPr>
        <w:numPr>
          <w:ilvl w:val="0"/>
          <w:numId w:val="11"/>
        </w:numPr>
      </w:pPr>
      <w:r>
        <w:t>Status of Region F Financial Review – Special Region Funding to Sections</w:t>
      </w:r>
      <w:r w:rsidR="00FB13E6">
        <w:t xml:space="preserve"> - </w:t>
      </w:r>
      <w:r w:rsidR="00FB13E6">
        <w:rPr>
          <w:color w:val="000000"/>
        </w:rPr>
        <w:t xml:space="preserve">Does your section need funding for a special event?  We have Region funds available to help!   </w:t>
      </w:r>
    </w:p>
    <w:p w:rsidR="0060238D" w:rsidRDefault="0060238D" w:rsidP="0060238D">
      <w:pPr>
        <w:ind w:left="360"/>
      </w:pPr>
    </w:p>
    <w:p w:rsidR="0060238D" w:rsidRDefault="0060238D" w:rsidP="00E81D7C">
      <w:pPr>
        <w:numPr>
          <w:ilvl w:val="0"/>
          <w:numId w:val="5"/>
        </w:numPr>
        <w:ind w:left="360"/>
      </w:pPr>
      <w:r>
        <w:t>Membership Committee</w:t>
      </w:r>
      <w:r w:rsidR="00FA7141">
        <w:t xml:space="preserve"> Report</w:t>
      </w:r>
      <w:r w:rsidR="00C42306">
        <w:tab/>
      </w:r>
      <w:r w:rsidR="00EF1AF9">
        <w:t xml:space="preserve"> Presenter: Emily Anderson</w:t>
      </w:r>
      <w:r w:rsidR="00C42306">
        <w:tab/>
        <w:t>10</w:t>
      </w:r>
      <w:r w:rsidR="00EF1AF9">
        <w:t>-15</w:t>
      </w:r>
      <w:r w:rsidR="00C42306">
        <w:t xml:space="preserve"> minutes</w:t>
      </w:r>
    </w:p>
    <w:p w:rsidR="0060238D" w:rsidRDefault="0060238D" w:rsidP="0060238D">
      <w:pPr>
        <w:ind w:left="360"/>
      </w:pPr>
    </w:p>
    <w:p w:rsidR="0060238D" w:rsidRDefault="0060238D" w:rsidP="00E81D7C">
      <w:pPr>
        <w:numPr>
          <w:ilvl w:val="0"/>
          <w:numId w:val="5"/>
        </w:numPr>
        <w:ind w:left="360"/>
      </w:pPr>
      <w:r>
        <w:t>International Members Committee</w:t>
      </w:r>
      <w:r w:rsidR="00FA7141">
        <w:t xml:space="preserve"> Report</w:t>
      </w:r>
      <w:r w:rsidR="00C42306">
        <w:tab/>
        <w:t>10 minutes</w:t>
      </w:r>
    </w:p>
    <w:p w:rsidR="00B311D9" w:rsidRDefault="00B311D9" w:rsidP="00B311D9">
      <w:pPr>
        <w:pStyle w:val="ListParagraph"/>
      </w:pPr>
    </w:p>
    <w:p w:rsidR="0060238D" w:rsidRDefault="00B311D9" w:rsidP="00B311D9">
      <w:pPr>
        <w:numPr>
          <w:ilvl w:val="0"/>
          <w:numId w:val="5"/>
        </w:numPr>
        <w:ind w:left="360"/>
      </w:pPr>
      <w:r>
        <w:t>Multi Cultural Committee Announcement</w:t>
      </w:r>
      <w:r w:rsidR="00C42306">
        <w:tab/>
        <w:t>10 minutes</w:t>
      </w:r>
    </w:p>
    <w:p w:rsidR="00924901" w:rsidRPr="0060238D" w:rsidRDefault="00924901" w:rsidP="00924901">
      <w:pPr>
        <w:ind w:left="720"/>
      </w:pPr>
    </w:p>
    <w:p w:rsidR="0060238D" w:rsidRPr="0060238D" w:rsidRDefault="00881B2C" w:rsidP="00E81D7C">
      <w:pPr>
        <w:numPr>
          <w:ilvl w:val="0"/>
          <w:numId w:val="5"/>
        </w:numPr>
        <w:ind w:left="360"/>
      </w:pPr>
      <w:r w:rsidRPr="00904C9F">
        <w:rPr>
          <w:color w:val="000000"/>
        </w:rPr>
        <w:t xml:space="preserve">Review of </w:t>
      </w:r>
      <w:r w:rsidR="0060238D">
        <w:rPr>
          <w:color w:val="000000"/>
        </w:rPr>
        <w:t xml:space="preserve">Collegiate </w:t>
      </w:r>
      <w:r w:rsidRPr="00904C9F">
        <w:rPr>
          <w:color w:val="000000"/>
        </w:rPr>
        <w:t>Sections</w:t>
      </w:r>
      <w:r w:rsidR="0060238D">
        <w:rPr>
          <w:color w:val="000000"/>
        </w:rPr>
        <w:t xml:space="preserve"> – Allison Fidler</w:t>
      </w:r>
      <w:r w:rsidR="00C42306">
        <w:rPr>
          <w:color w:val="000000"/>
        </w:rPr>
        <w:tab/>
        <w:t>10 minutes</w:t>
      </w:r>
    </w:p>
    <w:p w:rsidR="00C42306" w:rsidRDefault="00881B2C" w:rsidP="0060238D">
      <w:pPr>
        <w:ind w:left="360"/>
        <w:rPr>
          <w:color w:val="000000"/>
        </w:rPr>
      </w:pPr>
      <w:r w:rsidRPr="00904C9F">
        <w:rPr>
          <w:color w:val="000000"/>
        </w:rPr>
        <w:t>Roster, Financial, Bylaws &amp; Membership</w:t>
      </w:r>
      <w:r w:rsidR="0060238D">
        <w:rPr>
          <w:color w:val="000000"/>
        </w:rPr>
        <w:t>,</w:t>
      </w:r>
    </w:p>
    <w:p w:rsidR="00C42306" w:rsidRDefault="00AB2153" w:rsidP="0060238D">
      <w:pPr>
        <w:ind w:left="360"/>
        <w:rPr>
          <w:color w:val="000000"/>
        </w:rPr>
      </w:pPr>
      <w:r w:rsidRPr="00821198">
        <w:rPr>
          <w:color w:val="000000"/>
        </w:rPr>
        <w:t>New Collegiate In</w:t>
      </w:r>
      <w:r w:rsidR="00C42306">
        <w:rPr>
          <w:color w:val="000000"/>
        </w:rPr>
        <w:t>terest Groups (CIGs)</w:t>
      </w:r>
    </w:p>
    <w:p w:rsidR="00AB2153" w:rsidRDefault="00C42306" w:rsidP="0060238D">
      <w:pPr>
        <w:ind w:left="360"/>
        <w:rPr>
          <w:color w:val="000000"/>
        </w:rPr>
      </w:pPr>
      <w:r>
        <w:rPr>
          <w:color w:val="000000"/>
        </w:rPr>
        <w:t>Section revitalization status</w:t>
      </w:r>
    </w:p>
    <w:p w:rsidR="0060238D" w:rsidRDefault="0060238D" w:rsidP="0060238D">
      <w:pPr>
        <w:ind w:left="360"/>
        <w:rPr>
          <w:color w:val="000000"/>
        </w:rPr>
      </w:pPr>
    </w:p>
    <w:p w:rsidR="0060238D" w:rsidRPr="00FA7141" w:rsidRDefault="0060238D" w:rsidP="0060238D">
      <w:pPr>
        <w:rPr>
          <w:b/>
          <w:color w:val="000000"/>
          <w:u w:val="single"/>
        </w:rPr>
      </w:pPr>
      <w:r w:rsidRPr="00FA7141">
        <w:rPr>
          <w:b/>
          <w:color w:val="000000"/>
          <w:u w:val="single"/>
        </w:rPr>
        <w:t>Collegiate Session</w:t>
      </w:r>
    </w:p>
    <w:p w:rsidR="0060238D" w:rsidRDefault="0060238D" w:rsidP="0060238D">
      <w:pPr>
        <w:rPr>
          <w:b/>
          <w:color w:val="000000"/>
        </w:rPr>
      </w:pPr>
    </w:p>
    <w:p w:rsidR="00FA7141" w:rsidRDefault="001C67A0" w:rsidP="00E81D7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A7141">
        <w:rPr>
          <w:color w:val="000000"/>
        </w:rPr>
        <w:t xml:space="preserve">Region F's Regional Conference is </w:t>
      </w:r>
      <w:r w:rsidR="0060238D" w:rsidRPr="00FA7141">
        <w:rPr>
          <w:color w:val="000000"/>
        </w:rPr>
        <w:t>April 6, 2013</w:t>
      </w:r>
      <w:r w:rsidRPr="00FA7141">
        <w:rPr>
          <w:color w:val="000000"/>
        </w:rPr>
        <w:t xml:space="preserve"> at the </w:t>
      </w:r>
      <w:r w:rsidR="0060238D" w:rsidRPr="00FA7141">
        <w:rPr>
          <w:color w:val="000000"/>
        </w:rPr>
        <w:t>University of Connecticut (UCONN) in Storrs, CT</w:t>
      </w:r>
      <w:r w:rsidRPr="00FA7141">
        <w:rPr>
          <w:color w:val="000000"/>
        </w:rPr>
        <w:t xml:space="preserve"> </w:t>
      </w:r>
      <w:r w:rsidR="00B74179" w:rsidRPr="00FA7141">
        <w:rPr>
          <w:color w:val="000000"/>
        </w:rPr>
        <w:t>–</w:t>
      </w:r>
      <w:r w:rsidRPr="00FA7141">
        <w:rPr>
          <w:color w:val="000000"/>
        </w:rPr>
        <w:t xml:space="preserve"> </w:t>
      </w:r>
      <w:r w:rsidR="00B74179" w:rsidRPr="00FA7141">
        <w:rPr>
          <w:color w:val="000000"/>
        </w:rPr>
        <w:t xml:space="preserve"> Region F Business Meeting, Sunday, </w:t>
      </w:r>
      <w:r w:rsidR="0060238D" w:rsidRPr="00FA7141">
        <w:rPr>
          <w:color w:val="000000"/>
        </w:rPr>
        <w:t>April 7, 9-1pm</w:t>
      </w:r>
      <w:r w:rsidR="00FA7141">
        <w:rPr>
          <w:color w:val="000000"/>
        </w:rPr>
        <w:t>;  UCONN has just started their plann</w:t>
      </w:r>
      <w:r w:rsidR="00C42306">
        <w:rPr>
          <w:color w:val="000000"/>
        </w:rPr>
        <w:t>ing meetings.</w:t>
      </w:r>
    </w:p>
    <w:p w:rsidR="00FA7141" w:rsidRDefault="00060231" w:rsidP="00060231">
      <w:pPr>
        <w:pStyle w:val="ListParagraph"/>
        <w:ind w:left="8640"/>
        <w:rPr>
          <w:color w:val="000000"/>
        </w:rPr>
      </w:pPr>
      <w:r>
        <w:rPr>
          <w:color w:val="000000"/>
        </w:rPr>
        <w:t>30 minutes</w:t>
      </w:r>
    </w:p>
    <w:p w:rsidR="00FA7141" w:rsidRPr="00060231" w:rsidRDefault="00FA7141" w:rsidP="00060231">
      <w:pPr>
        <w:pStyle w:val="ListParagraph"/>
        <w:ind w:left="360"/>
        <w:rPr>
          <w:u w:val="single"/>
        </w:rPr>
      </w:pPr>
      <w:r w:rsidRPr="00060231">
        <w:rPr>
          <w:u w:val="single"/>
        </w:rPr>
        <w:t>UCONN Collegiate Section Conference Chairs:</w:t>
      </w:r>
    </w:p>
    <w:p w:rsidR="00060231" w:rsidRDefault="00060231" w:rsidP="0006023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</w:pPr>
      <w:r>
        <w:t xml:space="preserve">Collegiate Section Conference Chair:  Kelsey Boch  </w:t>
      </w:r>
      <w:hyperlink r:id="rId10" w:history="1">
        <w:r>
          <w:rPr>
            <w:rStyle w:val="Hyperlink"/>
          </w:rPr>
          <w:t>Kelsey.boch@uconn.edu</w:t>
        </w:r>
      </w:hyperlink>
    </w:p>
    <w:p w:rsidR="00060231" w:rsidRDefault="00060231" w:rsidP="0006023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</w:pPr>
      <w:r>
        <w:t xml:space="preserve">Professional Conference Co-Chair:  Sarah Koenig </w:t>
      </w:r>
      <w:hyperlink r:id="rId11" w:history="1">
        <w:r w:rsidRPr="0023272D">
          <w:rPr>
            <w:rStyle w:val="Hyperlink"/>
          </w:rPr>
          <w:t>sarah.koenig@gmail.com</w:t>
        </w:r>
      </w:hyperlink>
    </w:p>
    <w:p w:rsidR="00060231" w:rsidRDefault="00060231" w:rsidP="00060231">
      <w:pPr>
        <w:ind w:left="720"/>
        <w:rPr>
          <w:b/>
        </w:rPr>
      </w:pPr>
    </w:p>
    <w:p w:rsidR="00FA7141" w:rsidRPr="00060231" w:rsidRDefault="00FA7141" w:rsidP="00060231">
      <w:pPr>
        <w:ind w:left="360"/>
        <w:rPr>
          <w:u w:val="single"/>
        </w:rPr>
      </w:pPr>
      <w:r w:rsidRPr="00060231">
        <w:rPr>
          <w:u w:val="single"/>
        </w:rPr>
        <w:t>Conference Committees:</w:t>
      </w:r>
    </w:p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690"/>
        <w:gridCol w:w="2595"/>
      </w:tblGrid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Alyssa Smith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2" w:history="1">
              <w:r w:rsidR="00C42306">
                <w:rPr>
                  <w:rStyle w:val="Hyperlink"/>
                </w:rPr>
                <w:t>alyssa.j.smith@uconn.edu</w:t>
              </w:r>
            </w:hyperlink>
          </w:p>
        </w:tc>
        <w:tc>
          <w:tcPr>
            <w:tcW w:w="2595" w:type="dxa"/>
            <w:vAlign w:val="center"/>
            <w:hideMark/>
          </w:tcPr>
          <w:p w:rsidR="00C42306" w:rsidRDefault="00C42306">
            <w:r>
              <w:t>Hotel/Transportation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Taylor Simmons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3" w:history="1">
              <w:r w:rsidR="00C42306">
                <w:rPr>
                  <w:rStyle w:val="Hyperlink"/>
                </w:rPr>
                <w:t>Taylor.Simmons@uconn.edu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Logistics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Amanda Card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4" w:history="1">
              <w:r w:rsidR="00C42306">
                <w:rPr>
                  <w:rStyle w:val="Hyperlink"/>
                </w:rPr>
                <w:t>Amanda.Card@uconn.edu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Logistics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Bre Muratori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5" w:history="1">
              <w:r w:rsidR="00C42306">
                <w:rPr>
                  <w:rStyle w:val="Hyperlink"/>
                </w:rPr>
                <w:t>Breanne.Muratori@uconn.edu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Sponsorship/Career Fair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Christine Nykyforchyn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6" w:history="1">
              <w:r w:rsidR="00C42306">
                <w:rPr>
                  <w:rStyle w:val="Hyperlink"/>
                </w:rPr>
                <w:t>Christine.Nykyforchyn@uconn.edu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Sponsorship/Career Fair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Ana Groff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7" w:history="1">
              <w:r w:rsidR="00C42306">
                <w:rPr>
                  <w:rStyle w:val="Hyperlink"/>
                </w:rPr>
                <w:t>Ana.groff@uconn.edu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Miscellaneous/Gifts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Ashley Calder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8" w:history="1">
              <w:r w:rsidR="00C42306">
                <w:rPr>
                  <w:rStyle w:val="Hyperlink"/>
                </w:rPr>
                <w:t>Ashely.Calder@uconn.edu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Publicity/Website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Danielle Napoli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19" w:history="1">
              <w:r w:rsidR="00C42306">
                <w:rPr>
                  <w:rStyle w:val="Hyperlink"/>
                </w:rPr>
                <w:t>Danielle.napoli@uconn.edu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Speaker/Workshop</w:t>
            </w:r>
          </w:p>
        </w:tc>
      </w:tr>
      <w:tr w:rsidR="00C42306" w:rsidTr="00060231">
        <w:trPr>
          <w:trHeight w:val="300"/>
          <w:tblCellSpacing w:w="0" w:type="dxa"/>
        </w:trPr>
        <w:tc>
          <w:tcPr>
            <w:tcW w:w="3060" w:type="dxa"/>
            <w:vAlign w:val="center"/>
            <w:hideMark/>
          </w:tcPr>
          <w:p w:rsidR="00C42306" w:rsidRDefault="00C42306" w:rsidP="00060231">
            <w:pPr>
              <w:numPr>
                <w:ilvl w:val="0"/>
                <w:numId w:val="13"/>
              </w:numPr>
              <w:ind w:left="630" w:right="-691" w:hanging="270"/>
            </w:pPr>
            <w:r>
              <w:t>Andrea Mandragouras</w:t>
            </w:r>
          </w:p>
        </w:tc>
        <w:tc>
          <w:tcPr>
            <w:tcW w:w="3690" w:type="dxa"/>
            <w:vAlign w:val="center"/>
            <w:hideMark/>
          </w:tcPr>
          <w:p w:rsidR="00C42306" w:rsidRDefault="00AB6341">
            <w:hyperlink r:id="rId20" w:history="1">
              <w:r w:rsidR="00C42306">
                <w:rPr>
                  <w:rStyle w:val="Hyperlink"/>
                </w:rPr>
                <w:t>Andrea.Mandragouras@uconn.edu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C42306" w:rsidRDefault="00C42306">
            <w:r>
              <w:t>Speaker/Workshop</w:t>
            </w:r>
          </w:p>
        </w:tc>
      </w:tr>
    </w:tbl>
    <w:p w:rsidR="00FA7141" w:rsidRDefault="00FA7141" w:rsidP="00C42306">
      <w:pPr>
        <w:pStyle w:val="ListParagraph"/>
        <w:ind w:left="0"/>
      </w:pPr>
    </w:p>
    <w:p w:rsidR="00FA7141" w:rsidRDefault="00FA7141" w:rsidP="00060231">
      <w:pPr>
        <w:ind w:left="360"/>
      </w:pPr>
      <w:r>
        <w:t>T</w:t>
      </w:r>
      <w:r w:rsidR="00C42306">
        <w:t xml:space="preserve">eleconference Sundays 7pm </w:t>
      </w:r>
      <w:r w:rsidR="00C42306" w:rsidRPr="00C42306">
        <w:t>(866) 657-9737 AC 5726974</w:t>
      </w:r>
    </w:p>
    <w:p w:rsidR="00FA7141" w:rsidRDefault="00FA7141" w:rsidP="00060231">
      <w:pPr>
        <w:ind w:left="360"/>
      </w:pPr>
      <w:r>
        <w:t>Tracks &amp; Top</w:t>
      </w:r>
      <w:r w:rsidR="00C42306">
        <w:t xml:space="preserve">ics – Speaker recommendations? </w:t>
      </w:r>
      <w:r>
        <w:t>Topics?</w:t>
      </w:r>
    </w:p>
    <w:p w:rsidR="00FA7141" w:rsidRDefault="00FA7141" w:rsidP="00060231">
      <w:pPr>
        <w:ind w:left="360"/>
      </w:pPr>
      <w:r>
        <w:t>Selection of SWE Leadership Training preferred topics for collegiates</w:t>
      </w:r>
    </w:p>
    <w:p w:rsidR="00FA7141" w:rsidRDefault="00FA7141" w:rsidP="00060231">
      <w:pPr>
        <w:ind w:left="360"/>
      </w:pPr>
      <w:r>
        <w:t>How to maximize attendance by col</w:t>
      </w:r>
      <w:r w:rsidR="00C42306">
        <w:t>legiates at Region F Conference</w:t>
      </w:r>
    </w:p>
    <w:p w:rsidR="00FA7141" w:rsidRPr="00C42306" w:rsidRDefault="00FA7141" w:rsidP="00060231">
      <w:pPr>
        <w:ind w:left="360"/>
      </w:pPr>
      <w:r>
        <w:t>Suggest extending an invita</w:t>
      </w:r>
      <w:r w:rsidR="00060231">
        <w:t>tion to SWE members in Montreal</w:t>
      </w:r>
    </w:p>
    <w:p w:rsidR="00FA7141" w:rsidRDefault="00FA7141" w:rsidP="00FA7141">
      <w:pPr>
        <w:autoSpaceDE w:val="0"/>
        <w:autoSpaceDN w:val="0"/>
        <w:adjustRightInd w:val="0"/>
        <w:ind w:left="360"/>
        <w:rPr>
          <w:color w:val="000000"/>
        </w:rPr>
      </w:pPr>
    </w:p>
    <w:p w:rsidR="00060231" w:rsidRDefault="00D618AC" w:rsidP="00FB13E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A7141">
        <w:rPr>
          <w:color w:val="000000"/>
        </w:rPr>
        <w:t>Leade</w:t>
      </w:r>
      <w:r w:rsidR="00060231">
        <w:rPr>
          <w:color w:val="000000"/>
        </w:rPr>
        <w:t>rship Coaching Module Selections</w:t>
      </w:r>
      <w:r w:rsidRPr="00FA7141">
        <w:rPr>
          <w:color w:val="000000"/>
        </w:rPr>
        <w:t xml:space="preserve">  </w:t>
      </w:r>
    </w:p>
    <w:p w:rsidR="00060231" w:rsidRDefault="00FA7141" w:rsidP="00FB13E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60231">
        <w:rPr>
          <w:color w:val="000000"/>
        </w:rPr>
        <w:t>Other opportunities for Region-w</w:t>
      </w:r>
      <w:r w:rsidR="001C67A0" w:rsidRPr="00060231">
        <w:rPr>
          <w:color w:val="000000"/>
        </w:rPr>
        <w:t xml:space="preserve">ide participation. Our SWE-FL (SWE Future Leader) </w:t>
      </w:r>
      <w:r w:rsidRPr="00060231">
        <w:rPr>
          <w:color w:val="000000"/>
        </w:rPr>
        <w:t xml:space="preserve">Ashley </w:t>
      </w:r>
      <w:r w:rsidR="00012B19">
        <w:rPr>
          <w:color w:val="000000"/>
        </w:rPr>
        <w:t>Vassell</w:t>
      </w:r>
      <w:r w:rsidRPr="00060231">
        <w:rPr>
          <w:color w:val="000000"/>
        </w:rPr>
        <w:t xml:space="preserve"> </w:t>
      </w:r>
      <w:hyperlink r:id="rId21" w:history="1">
        <w:r w:rsidR="00012B19" w:rsidRPr="000A28F5">
          <w:rPr>
            <w:rStyle w:val="Hyperlink"/>
          </w:rPr>
          <w:t>vassea@rpi.edu</w:t>
        </w:r>
      </w:hyperlink>
      <w:r w:rsidR="00012B19">
        <w:rPr>
          <w:color w:val="000000"/>
        </w:rPr>
        <w:t xml:space="preserve"> </w:t>
      </w:r>
      <w:r w:rsidRPr="00060231">
        <w:rPr>
          <w:color w:val="000000"/>
        </w:rPr>
        <w:t xml:space="preserve">from RPI </w:t>
      </w:r>
      <w:r w:rsidR="001C67A0" w:rsidRPr="00060231">
        <w:rPr>
          <w:color w:val="000000"/>
        </w:rPr>
        <w:t xml:space="preserve">is planning a half day Collegiate Leadership Forum </w:t>
      </w:r>
      <w:r w:rsidRPr="00060231">
        <w:rPr>
          <w:color w:val="000000"/>
        </w:rPr>
        <w:t>in March which will be open to all collegiate members</w:t>
      </w:r>
      <w:r w:rsidR="001C67A0" w:rsidRPr="00060231">
        <w:rPr>
          <w:color w:val="000000"/>
        </w:rPr>
        <w:t xml:space="preserve"> in Region F.</w:t>
      </w:r>
    </w:p>
    <w:p w:rsidR="00060231" w:rsidRDefault="00FB13E6" w:rsidP="001C67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60231">
        <w:rPr>
          <w:color w:val="000000"/>
        </w:rPr>
        <w:t>SME Bowl C</w:t>
      </w:r>
      <w:r w:rsidR="00AB2153" w:rsidRPr="00060231">
        <w:rPr>
          <w:color w:val="000000"/>
        </w:rPr>
        <w:t>ontestants Signups</w:t>
      </w:r>
    </w:p>
    <w:p w:rsidR="00F03B5F" w:rsidRPr="00060231" w:rsidRDefault="00BF382D" w:rsidP="001C67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60231">
        <w:rPr>
          <w:color w:val="000000"/>
        </w:rPr>
        <w:t>Celebrate SWE on Saturday evening at conference.</w:t>
      </w:r>
      <w:r w:rsidR="00F03B5F" w:rsidRPr="00060231">
        <w:rPr>
          <w:color w:val="000000"/>
        </w:rPr>
        <w:t xml:space="preserve">   Wear a black dress</w:t>
      </w:r>
      <w:r w:rsidRPr="00060231">
        <w:rPr>
          <w:color w:val="000000"/>
        </w:rPr>
        <w:t xml:space="preserve"> to the event on Saturday night.  We’ll have </w:t>
      </w:r>
      <w:r w:rsidR="008F6622">
        <w:rPr>
          <w:color w:val="000000"/>
        </w:rPr>
        <w:t xml:space="preserve">tables reserved for F </w:t>
      </w:r>
      <w:r w:rsidRPr="00060231">
        <w:rPr>
          <w:color w:val="000000"/>
        </w:rPr>
        <w:t xml:space="preserve">and </w:t>
      </w:r>
      <w:r w:rsidR="008F6622">
        <w:rPr>
          <w:color w:val="000000"/>
        </w:rPr>
        <w:t xml:space="preserve">fall </w:t>
      </w:r>
      <w:r w:rsidRPr="00060231">
        <w:rPr>
          <w:color w:val="000000"/>
        </w:rPr>
        <w:t>foliage to wear.  Cheer for the Region F photos</w:t>
      </w:r>
      <w:r w:rsidR="00F03B5F" w:rsidRPr="00060231">
        <w:rPr>
          <w:color w:val="000000"/>
        </w:rPr>
        <w:t xml:space="preserve">.  </w:t>
      </w:r>
      <w:r w:rsidRPr="00060231">
        <w:rPr>
          <w:color w:val="000000"/>
        </w:rPr>
        <w:t xml:space="preserve">More Photo-opportunities:  </w:t>
      </w:r>
      <w:r w:rsidR="00F03B5F" w:rsidRPr="00060231">
        <w:rPr>
          <w:color w:val="000000"/>
        </w:rPr>
        <w:t xml:space="preserve">Meet at </w:t>
      </w:r>
      <w:r w:rsidR="00060231">
        <w:rPr>
          <w:color w:val="000000"/>
        </w:rPr>
        <w:t>5pm on Wednesday evening</w:t>
      </w:r>
      <w:r w:rsidR="008F6622">
        <w:rPr>
          <w:color w:val="000000"/>
        </w:rPr>
        <w:t xml:space="preserve"> in the Registration area </w:t>
      </w:r>
      <w:r w:rsidR="00060231">
        <w:rPr>
          <w:color w:val="000000"/>
        </w:rPr>
        <w:t xml:space="preserve">or on Thursday morning at 10am near the SWE Boutique to get </w:t>
      </w:r>
      <w:r w:rsidR="008F6622">
        <w:rPr>
          <w:color w:val="000000"/>
        </w:rPr>
        <w:t>the scavenger hunt photo</w:t>
      </w:r>
      <w:r w:rsidR="00060231">
        <w:rPr>
          <w:color w:val="000000"/>
        </w:rPr>
        <w:t xml:space="preserve"> list.  </w:t>
      </w:r>
      <w:r w:rsidRPr="00060231">
        <w:rPr>
          <w:color w:val="000000"/>
        </w:rPr>
        <w:t xml:space="preserve">Text </w:t>
      </w:r>
      <w:r w:rsidR="008F6622">
        <w:rPr>
          <w:color w:val="000000"/>
        </w:rPr>
        <w:t>Andrea</w:t>
      </w:r>
      <w:r w:rsidRPr="00060231">
        <w:rPr>
          <w:color w:val="000000"/>
        </w:rPr>
        <w:t xml:space="preserve"> at </w:t>
      </w:r>
      <w:r w:rsidR="00060231">
        <w:rPr>
          <w:color w:val="000000"/>
        </w:rPr>
        <w:t>860-214-3309 if you need information or have</w:t>
      </w:r>
      <w:r w:rsidRPr="00060231">
        <w:rPr>
          <w:color w:val="000000"/>
        </w:rPr>
        <w:t xml:space="preserve"> photos</w:t>
      </w:r>
      <w:r w:rsidR="00060231">
        <w:rPr>
          <w:color w:val="000000"/>
        </w:rPr>
        <w:t xml:space="preserve"> to share.  Presentation has to be completed by 3pm on Friday.</w:t>
      </w:r>
    </w:p>
    <w:p w:rsidR="001C67A0" w:rsidRDefault="001C67A0" w:rsidP="001C67A0">
      <w:pPr>
        <w:autoSpaceDE w:val="0"/>
        <w:autoSpaceDN w:val="0"/>
        <w:adjustRightInd w:val="0"/>
        <w:rPr>
          <w:color w:val="000000"/>
        </w:rPr>
      </w:pPr>
    </w:p>
    <w:p w:rsidR="00C42306" w:rsidRPr="00C42306" w:rsidRDefault="00C42306" w:rsidP="00C42306">
      <w:pPr>
        <w:numPr>
          <w:ilvl w:val="0"/>
          <w:numId w:val="6"/>
        </w:numPr>
        <w:rPr>
          <w:color w:val="000000"/>
        </w:rPr>
      </w:pPr>
      <w:r>
        <w:rPr>
          <w:rFonts w:ascii="Tms Rmn" w:hAnsi="Tms Rmn"/>
        </w:rPr>
        <w:t>Announcements</w:t>
      </w:r>
    </w:p>
    <w:p w:rsidR="00060231" w:rsidRDefault="00C42306" w:rsidP="00060231">
      <w:pPr>
        <w:ind w:left="360"/>
        <w:rPr>
          <w:rFonts w:ascii="Tms Rmn" w:hAnsi="Tms Rmn"/>
        </w:rPr>
      </w:pPr>
      <w:r>
        <w:rPr>
          <w:rFonts w:ascii="Tms Rmn" w:hAnsi="Tms Rmn"/>
        </w:rPr>
        <w:t>Region F Scholarship</w:t>
      </w:r>
      <w:r w:rsidRPr="0060238D">
        <w:rPr>
          <w:rFonts w:ascii="Tms Rmn" w:hAnsi="Tms Rmn"/>
        </w:rPr>
        <w:t xml:space="preserve"> – Andrea Karalus</w:t>
      </w:r>
    </w:p>
    <w:p w:rsidR="008F6622" w:rsidRDefault="008F6622" w:rsidP="00060231">
      <w:pPr>
        <w:ind w:left="360"/>
        <w:rPr>
          <w:color w:val="000000"/>
        </w:rPr>
      </w:pPr>
      <w:r w:rsidRPr="008F6622">
        <w:rPr>
          <w:color w:val="000000"/>
        </w:rPr>
        <w:t>SWE Program Development Grant</w:t>
      </w:r>
    </w:p>
    <w:p w:rsidR="00060231" w:rsidRDefault="007A1E55" w:rsidP="00060231">
      <w:pPr>
        <w:ind w:left="360"/>
        <w:rPr>
          <w:color w:val="000000"/>
        </w:rPr>
      </w:pPr>
      <w:r>
        <w:t xml:space="preserve">SWE Yearbook articles – High quality photos with captions identifying </w:t>
      </w:r>
      <w:r w:rsidR="00060231">
        <w:t>individuals</w:t>
      </w:r>
      <w:r>
        <w:t>.</w:t>
      </w:r>
      <w:r w:rsidR="002E6E65">
        <w:t xml:space="preserve">  Due by 2/15</w:t>
      </w:r>
    </w:p>
    <w:p w:rsidR="005318CB" w:rsidRPr="00060231" w:rsidRDefault="002E6E65" w:rsidP="00060231">
      <w:pPr>
        <w:ind w:left="360"/>
        <w:rPr>
          <w:color w:val="000000"/>
        </w:rPr>
      </w:pPr>
      <w:r>
        <w:rPr>
          <w:b/>
        </w:rPr>
        <w:t>Awards Packets</w:t>
      </w:r>
      <w:r w:rsidR="00B74179">
        <w:rPr>
          <w:b/>
        </w:rPr>
        <w:t xml:space="preserve">  -  </w:t>
      </w:r>
      <w:r w:rsidR="008D4DE6">
        <w:t xml:space="preserve">Packets released </w:t>
      </w:r>
      <w:r w:rsidR="00C763F3">
        <w:t>December 31</w:t>
      </w:r>
      <w:r w:rsidR="00C763F3" w:rsidRPr="00C763F3">
        <w:rPr>
          <w:vertAlign w:val="superscript"/>
        </w:rPr>
        <w:t>st</w:t>
      </w:r>
      <w:r w:rsidR="00C763F3">
        <w:t>.</w:t>
      </w:r>
      <w:r>
        <w:t xml:space="preserve">  </w:t>
      </w:r>
      <w:r w:rsidR="008D4DE6">
        <w:t>March 31</w:t>
      </w:r>
      <w:r w:rsidR="008D4DE6" w:rsidRPr="008D4DE6">
        <w:rPr>
          <w:vertAlign w:val="superscript"/>
        </w:rPr>
        <w:t>st</w:t>
      </w:r>
      <w:r w:rsidR="008D4DE6">
        <w:t>.</w:t>
      </w:r>
    </w:p>
    <w:p w:rsidR="00AB2153" w:rsidRDefault="00AB2153" w:rsidP="00B74179"/>
    <w:p w:rsidR="00060231" w:rsidRDefault="00060231" w:rsidP="00B74179"/>
    <w:p w:rsidR="00060231" w:rsidRDefault="00060231" w:rsidP="00B74179"/>
    <w:p w:rsidR="00060231" w:rsidRDefault="00060231" w:rsidP="00B74179"/>
    <w:p w:rsidR="00060231" w:rsidRDefault="00060231" w:rsidP="00B74179"/>
    <w:p w:rsidR="00AB2153" w:rsidRPr="00B74179" w:rsidRDefault="00AB2153" w:rsidP="00B74179">
      <w:pPr>
        <w:rPr>
          <w:b/>
        </w:rPr>
      </w:pPr>
    </w:p>
    <w:p w:rsidR="005318CB" w:rsidRDefault="005318CB" w:rsidP="00780B10">
      <w:pPr>
        <w:rPr>
          <w:b/>
        </w:rPr>
      </w:pPr>
    </w:p>
    <w:p w:rsidR="00BF382D" w:rsidRDefault="00AB2153" w:rsidP="00780B10">
      <w:pPr>
        <w:rPr>
          <w:b/>
        </w:rPr>
      </w:pPr>
      <w:r>
        <w:rPr>
          <w:b/>
        </w:rPr>
        <w:t>Networking – Collegiate Sections and the Professional Section nearest to them</w:t>
      </w:r>
      <w:r w:rsidR="00BF382D">
        <w:rPr>
          <w:b/>
        </w:rPr>
        <w:t>: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2" w:history="1">
        <w:r w:rsidR="00BF382D">
          <w:rPr>
            <w:rStyle w:val="Hyperlink"/>
          </w:rPr>
          <w:t>F050 Boston 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3" w:history="1">
        <w:r w:rsidR="00BF382D">
          <w:rPr>
            <w:rStyle w:val="Hyperlink"/>
          </w:rPr>
          <w:t>F052 Brown (SWE NESS)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4" w:history="1">
        <w:r w:rsidR="00BF382D">
          <w:rPr>
            <w:rStyle w:val="Hyperlink"/>
          </w:rPr>
          <w:t>F053 Clarkson (SWE MAL</w:t>
        </w:r>
        <w:r w:rsidR="00AB2153">
          <w:rPr>
            <w:rStyle w:val="Hyperlink"/>
          </w:rPr>
          <w:t xml:space="preserve"> – NYSCD or North Country closest</w:t>
        </w:r>
        <w:r w:rsidR="00BF382D">
          <w:rPr>
            <w:rStyle w:val="Hyperlink"/>
          </w:rPr>
          <w:t>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5" w:history="1">
        <w:r w:rsidR="00BF382D">
          <w:rPr>
            <w:rStyle w:val="Hyperlink"/>
          </w:rPr>
          <w:t>F054 University of Connecticut (SWE Hartford)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6" w:history="1">
        <w:r w:rsidR="00BF382D">
          <w:rPr>
            <w:rStyle w:val="Hyperlink"/>
          </w:rPr>
          <w:t>F055 University of Hartford (SWE Hartford)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7" w:history="1">
        <w:r w:rsidR="00BF382D">
          <w:rPr>
            <w:rStyle w:val="Hyperlink"/>
          </w:rPr>
          <w:t>F056 UMass at Lowell 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8" w:history="1">
        <w:r w:rsidR="00BF382D">
          <w:rPr>
            <w:rStyle w:val="Hyperlink"/>
          </w:rPr>
          <w:t>F057 University of Maine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 </w:t>
        </w:r>
        <w:r w:rsidR="00BF382D">
          <w:rPr>
            <w:rStyle w:val="Hyperlink"/>
          </w:rPr>
          <w:t>(SWE Maine)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9" w:history="1">
        <w:r w:rsidR="00BF382D">
          <w:rPr>
            <w:rStyle w:val="Hyperlink"/>
          </w:rPr>
          <w:t xml:space="preserve">F058 University of Massachusetts at Amherst 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>(SWE Hartford)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0" w:history="1">
        <w:r w:rsidR="00BF382D">
          <w:rPr>
            <w:rStyle w:val="Hyperlink"/>
          </w:rPr>
          <w:t>F059 MIT 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1" w:history="1">
        <w:r w:rsidR="00BF382D">
          <w:rPr>
            <w:rStyle w:val="Hyperlink"/>
          </w:rPr>
          <w:t>F060 University of New Hampshire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 xml:space="preserve">(SWE </w:t>
        </w:r>
        <w:r w:rsidR="00AB2153">
          <w:rPr>
            <w:rStyle w:val="Hyperlink"/>
          </w:rPr>
          <w:t>S</w:t>
        </w:r>
        <w:r w:rsidR="00BF382D">
          <w:rPr>
            <w:rStyle w:val="Hyperlink"/>
          </w:rPr>
          <w:t>NH)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F0</w:t>
      </w:r>
      <w:r w:rsidR="00AB2153">
        <w:rPr>
          <w:rFonts w:ascii="Arial" w:hAnsi="Arial" w:cs="Arial"/>
          <w:sz w:val="20"/>
          <w:szCs w:val="20"/>
        </w:rPr>
        <w:t xml:space="preserve">61 SUNY Institute of Technology  </w:t>
      </w:r>
      <w:r>
        <w:rPr>
          <w:rFonts w:ascii="Arial" w:hAnsi="Arial" w:cs="Arial"/>
          <w:sz w:val="20"/>
          <w:szCs w:val="20"/>
        </w:rPr>
        <w:t xml:space="preserve">Utica/Rome (SWE MAL)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2" w:history="1">
        <w:r w:rsidR="00BF382D">
          <w:rPr>
            <w:rStyle w:val="Hyperlink"/>
          </w:rPr>
          <w:t>F062 Northeastern 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3" w:history="1">
        <w:r w:rsidR="00BF382D">
          <w:rPr>
            <w:rStyle w:val="Hyperlink"/>
          </w:rPr>
          <w:t>F063 Rensselaer Polytechnic Institute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>(SWE NYSCD)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4" w:history="1">
        <w:r w:rsidR="00BF382D">
          <w:rPr>
            <w:rStyle w:val="Hyperlink"/>
          </w:rPr>
          <w:t>F064 University of Rhode Island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>(SWE NESS)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F065 UMass at Dartmouth (SWE Boston) </w:t>
      </w:r>
    </w:p>
    <w:p w:rsidR="00BF382D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F066 Trinity College (SWE Hartford)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5" w:history="1">
        <w:r w:rsidR="00BF382D">
          <w:rPr>
            <w:rStyle w:val="Hyperlink"/>
          </w:rPr>
          <w:t>F067 Tufts 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6" w:history="1">
        <w:r w:rsidR="00BF382D">
          <w:rPr>
            <w:rStyle w:val="Hyperlink"/>
          </w:rPr>
          <w:t>F068 Union College (SWE NYSCD)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F069 US Coast Guard Academy (SWE NESS)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7" w:history="1">
        <w:r w:rsidR="00BF382D">
          <w:rPr>
            <w:rStyle w:val="Hyperlink"/>
          </w:rPr>
          <w:t>F070 University of Vermont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>(SWE North Country)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8" w:history="1">
        <w:r w:rsidR="00BF382D">
          <w:rPr>
            <w:rStyle w:val="Hyperlink"/>
          </w:rPr>
          <w:t>F071 Wentworth Institute of Technology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 </w:t>
        </w:r>
        <w:r w:rsidR="00BF382D">
          <w:rPr>
            <w:rStyle w:val="Hyperlink"/>
          </w:rPr>
          <w:t>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B2153">
        <w:rPr>
          <w:rFonts w:ascii="Arial" w:hAnsi="Arial" w:cs="Arial"/>
          <w:sz w:val="20"/>
          <w:szCs w:val="20"/>
        </w:rPr>
        <w:t xml:space="preserve">072 Western New England College  </w:t>
      </w:r>
      <w:r>
        <w:rPr>
          <w:rFonts w:ascii="Arial" w:hAnsi="Arial" w:cs="Arial"/>
          <w:sz w:val="20"/>
          <w:szCs w:val="20"/>
        </w:rPr>
        <w:t xml:space="preserve">(SWE Hartford)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39" w:history="1">
        <w:r w:rsidR="00BF382D">
          <w:rPr>
            <w:rStyle w:val="Hyperlink"/>
          </w:rPr>
          <w:t>F073 Worcester Polytechnic Institute</w:t>
        </w:r>
        <w:r w:rsidR="00AB2153">
          <w:rPr>
            <w:rFonts w:ascii="Arial" w:hAnsi="Arial" w:cs="Arial"/>
            <w:color w:val="336633"/>
            <w:sz w:val="20"/>
            <w:szCs w:val="20"/>
            <w:u w:val="single"/>
          </w:rPr>
          <w:t xml:space="preserve"> </w:t>
        </w:r>
        <w:r w:rsidR="00BF382D">
          <w:rPr>
            <w:rStyle w:val="Hyperlink"/>
          </w:rPr>
          <w:t>(SWE Boston)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0" w:history="1">
        <w:r w:rsidR="00BF382D">
          <w:rPr>
            <w:rStyle w:val="Hyperlink"/>
          </w:rPr>
          <w:t>F074 Smith College (SWE Hartford)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1" w:history="1">
        <w:r w:rsidR="00BF382D">
          <w:rPr>
            <w:rStyle w:val="Hyperlink"/>
          </w:rPr>
          <w:t>F075 Dartmouth (SWE North Country)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2" w:history="1">
        <w:r w:rsidR="00BF382D">
          <w:rPr>
            <w:rStyle w:val="Hyperlink"/>
          </w:rPr>
          <w:t>F078 Norwich (SWE North Country)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3" w:history="1">
        <w:r w:rsidR="00BF382D">
          <w:rPr>
            <w:rStyle w:val="Hyperlink"/>
          </w:rPr>
          <w:t>F079 US Military Academy (SWE Mid-Hudson)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F382D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4" w:history="1">
        <w:r w:rsidR="00BF382D">
          <w:rPr>
            <w:rStyle w:val="Hyperlink"/>
          </w:rPr>
          <w:t>F080 Roger Williams University (SWE NESS)</w:t>
        </w:r>
      </w:hyperlink>
      <w:r w:rsidR="00BF382D">
        <w:rPr>
          <w:rFonts w:ascii="Arial" w:hAnsi="Arial" w:cs="Arial"/>
          <w:sz w:val="20"/>
          <w:szCs w:val="20"/>
        </w:rPr>
        <w:t xml:space="preserve"> </w:t>
      </w:r>
    </w:p>
    <w:p w:rsidR="00B74179" w:rsidRDefault="00BF382D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F081 Olin College (SWE Boston) </w:t>
      </w:r>
    </w:p>
    <w:p w:rsidR="00BF382D" w:rsidRPr="00B74179" w:rsidRDefault="00AB6341" w:rsidP="00E81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5" w:history="1">
        <w:r w:rsidR="00BF382D">
          <w:rPr>
            <w:rStyle w:val="Hyperlink"/>
          </w:rPr>
          <w:t>F082 Fairfield University (SWE Connecticut)</w:t>
        </w:r>
      </w:hyperlink>
    </w:p>
    <w:p w:rsidR="004A5AD8" w:rsidRPr="00B74179" w:rsidRDefault="00BF382D" w:rsidP="00780B10">
      <w:pPr>
        <w:rPr>
          <w:rFonts w:ascii="Arial" w:hAnsi="Arial" w:cs="Arial"/>
          <w:b/>
          <w:sz w:val="20"/>
          <w:szCs w:val="20"/>
        </w:rPr>
      </w:pPr>
      <w:r w:rsidRPr="00B74179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</w:t>
      </w:r>
    </w:p>
    <w:p w:rsidR="00AC638D" w:rsidRPr="00B74179" w:rsidRDefault="00AC638D" w:rsidP="00AC638D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>Goal 1 - Growing the Profession - Outreach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  <w:t>Increase the number of women feeding the engineering/technology schools by starting a community college program and middle/high school pilot program.</w:t>
      </w:r>
      <w:r w:rsidR="00B741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74179">
        <w:rPr>
          <w:rFonts w:ascii="Arial" w:hAnsi="Arial" w:cs="Arial"/>
          <w:bCs/>
          <w:color w:val="000000"/>
          <w:sz w:val="20"/>
          <w:szCs w:val="20"/>
        </w:rPr>
        <w:t>Regions would implement this goal by identifying potential opportunities within their Region and rolling out the program at selected locations once the pilot program is developed.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AC638D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>Goal 2 - Professional Excellence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  <w:t xml:space="preserve">Increase recognition of SWE members as influential and sought-after leaders as measured by the number of members participating in prestigious and influential positions, including committees and advisory </w:t>
      </w:r>
      <w:r w:rsidR="00B74179">
        <w:rPr>
          <w:rFonts w:ascii="Arial" w:hAnsi="Arial" w:cs="Arial"/>
          <w:bCs/>
          <w:color w:val="000000"/>
          <w:sz w:val="20"/>
          <w:szCs w:val="20"/>
        </w:rPr>
        <w:t>boards inside and outside SWE.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>Regions would implement this goal by recognizing SWE leaders within their Region through written communicat</w:t>
      </w:r>
      <w:r w:rsidR="00B74179">
        <w:rPr>
          <w:rFonts w:ascii="Arial" w:hAnsi="Arial" w:cs="Arial"/>
          <w:bCs/>
          <w:color w:val="000000"/>
          <w:sz w:val="20"/>
          <w:szCs w:val="20"/>
        </w:rPr>
        <w:t>ions to employers and schools.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AC638D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 xml:space="preserve">Goal </w:t>
      </w:r>
      <w:r w:rsidR="00B74179">
        <w:rPr>
          <w:rFonts w:ascii="Arial" w:hAnsi="Arial" w:cs="Arial"/>
          <w:bCs/>
          <w:color w:val="000000"/>
          <w:sz w:val="20"/>
          <w:szCs w:val="20"/>
        </w:rPr>
        <w:t>4 - Inclusive Global Community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>Restructure volunteer opportunities that are adapted to the diverse lifestyles and priorities of our members as measured by incr</w:t>
      </w:r>
      <w:r w:rsidR="00B74179">
        <w:rPr>
          <w:rFonts w:ascii="Arial" w:hAnsi="Arial" w:cs="Arial"/>
          <w:bCs/>
          <w:color w:val="000000"/>
          <w:sz w:val="20"/>
          <w:szCs w:val="20"/>
        </w:rPr>
        <w:t>eased volunteer participation.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>Regions would implement this goal by discussing and providing feedback on best practices for engaging volunteers.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4A5AD8" w:rsidP="00AC638D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5. 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t xml:space="preserve">Business </w:t>
      </w:r>
      <w:r w:rsidR="00B74179">
        <w:rPr>
          <w:rFonts w:ascii="Arial" w:hAnsi="Arial" w:cs="Arial"/>
          <w:bCs/>
          <w:color w:val="000000"/>
          <w:sz w:val="20"/>
          <w:szCs w:val="20"/>
        </w:rPr>
        <w:t>as Usual - Leadership Pipeline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t>Continue Leadership Pipeline across all Regions and increase number in pipeline.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  <w:t>Increase numbers in pipeline to: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  <w:t>200 mentees (20 per Region)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  <w:t>150 mentors (15 per Region)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  <w:t>Update leadership pipeline tools.</w:t>
      </w:r>
      <w:r w:rsidR="00AC638D" w:rsidRPr="00B7417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AC638D" w:rsidRPr="00B74179" w:rsidRDefault="00B74179" w:rsidP="00AC638D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6. Business as Usual - Bylaws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t>All Regions, MALs, 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Section have up-to-date bylaws</w:t>
      </w:r>
      <w:r w:rsidR="00AC638D"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4A5AD8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>7. Business as U</w:t>
      </w:r>
      <w:r w:rsidR="00B74179">
        <w:rPr>
          <w:rFonts w:ascii="Arial" w:hAnsi="Arial" w:cs="Arial"/>
          <w:bCs/>
          <w:color w:val="000000"/>
          <w:sz w:val="20"/>
          <w:szCs w:val="20"/>
        </w:rPr>
        <w:t>sual - Region Operations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 xml:space="preserve">Develop a budget and a tactical plan for Region, approved by each Region Council. 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4A5AD8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>8. Business as U</w:t>
      </w:r>
      <w:r w:rsidR="00B74179">
        <w:rPr>
          <w:rFonts w:ascii="Arial" w:hAnsi="Arial" w:cs="Arial"/>
          <w:bCs/>
          <w:color w:val="000000"/>
          <w:sz w:val="20"/>
          <w:szCs w:val="20"/>
        </w:rPr>
        <w:t xml:space="preserve">sual - Region Collegiate Team 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>Maintain a Region Collegiate Team and conduct meetings throughout the year.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4A5AD8">
      <w:pPr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4179">
        <w:rPr>
          <w:rFonts w:ascii="Arial" w:hAnsi="Arial" w:cs="Arial"/>
          <w:b/>
          <w:bCs/>
          <w:color w:val="000000"/>
          <w:sz w:val="20"/>
          <w:szCs w:val="20"/>
        </w:rPr>
        <w:t xml:space="preserve">9. </w:t>
      </w:r>
      <w:r w:rsidRPr="00B74179">
        <w:rPr>
          <w:rFonts w:ascii="Arial" w:hAnsi="Arial" w:cs="Arial"/>
          <w:bCs/>
          <w:color w:val="000000"/>
          <w:sz w:val="20"/>
          <w:szCs w:val="20"/>
        </w:rPr>
        <w:t xml:space="preserve">Business as Usual </w:t>
      </w:r>
      <w:r w:rsidR="00B74179">
        <w:rPr>
          <w:rFonts w:ascii="Arial" w:hAnsi="Arial" w:cs="Arial"/>
          <w:bCs/>
          <w:color w:val="000000"/>
          <w:sz w:val="20"/>
          <w:szCs w:val="20"/>
        </w:rPr>
        <w:t>- Section Operations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 xml:space="preserve">Ensure that all sections in the Region develop some form of tactical plan. 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  <w:t>Ensure that each section hosts a joint profession</w:t>
      </w:r>
      <w:r w:rsidR="00B74179">
        <w:rPr>
          <w:rFonts w:ascii="Arial" w:hAnsi="Arial" w:cs="Arial"/>
          <w:bCs/>
          <w:color w:val="000000"/>
          <w:sz w:val="20"/>
          <w:szCs w:val="20"/>
        </w:rPr>
        <w:t>al-collegiate activity in FY12.</w:t>
      </w:r>
      <w:r w:rsidRPr="00B74179">
        <w:rPr>
          <w:rFonts w:ascii="Arial" w:hAnsi="Arial" w:cs="Arial"/>
          <w:bCs/>
          <w:color w:val="000000"/>
          <w:sz w:val="20"/>
          <w:szCs w:val="20"/>
        </w:rPr>
        <w:br/>
      </w:r>
    </w:p>
    <w:p w:rsidR="00AC638D" w:rsidRPr="00B74179" w:rsidRDefault="00AC638D" w:rsidP="00AC638D">
      <w:pPr>
        <w:rPr>
          <w:rFonts w:ascii="Arial" w:hAnsi="Arial" w:cs="Arial"/>
          <w:sz w:val="20"/>
          <w:szCs w:val="20"/>
        </w:rPr>
      </w:pPr>
      <w:r w:rsidRPr="00B74179">
        <w:rPr>
          <w:rFonts w:ascii="Arial" w:hAnsi="Arial" w:cs="Arial"/>
          <w:bCs/>
          <w:color w:val="000000"/>
          <w:sz w:val="20"/>
          <w:szCs w:val="20"/>
        </w:rPr>
        <w:t>10. Bus</w:t>
      </w:r>
      <w:r w:rsidR="004A5AD8" w:rsidRPr="00B74179">
        <w:rPr>
          <w:rFonts w:ascii="Arial" w:hAnsi="Arial" w:cs="Arial"/>
          <w:bCs/>
          <w:color w:val="000000"/>
          <w:sz w:val="20"/>
          <w:szCs w:val="20"/>
        </w:rPr>
        <w:t>iness as Usual - Incompliant Sec</w:t>
      </w:r>
      <w:r w:rsidR="00B74179">
        <w:rPr>
          <w:rFonts w:ascii="Arial" w:hAnsi="Arial" w:cs="Arial"/>
          <w:bCs/>
          <w:color w:val="000000"/>
          <w:sz w:val="20"/>
          <w:szCs w:val="20"/>
        </w:rPr>
        <w:t>tions</w:t>
      </w:r>
      <w:r w:rsidR="00B74179">
        <w:rPr>
          <w:rFonts w:ascii="Arial" w:hAnsi="Arial" w:cs="Arial"/>
          <w:bCs/>
          <w:color w:val="000000"/>
          <w:sz w:val="20"/>
          <w:szCs w:val="20"/>
        </w:rPr>
        <w:br/>
      </w:r>
      <w:r w:rsidRPr="00B74179">
        <w:rPr>
          <w:rFonts w:ascii="Arial" w:hAnsi="Arial" w:cs="Arial"/>
          <w:bCs/>
          <w:color w:val="000000"/>
          <w:sz w:val="20"/>
          <w:szCs w:val="20"/>
        </w:rPr>
        <w:t>Reduce the number of incompliant sections by 10%</w:t>
      </w:r>
    </w:p>
    <w:p w:rsidR="00AC638D" w:rsidRPr="005318CB" w:rsidRDefault="00AC638D" w:rsidP="00780B10"/>
    <w:p w:rsidR="005318CB" w:rsidRDefault="005318CB" w:rsidP="00780B10">
      <w:pPr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26"/>
      </w:tblGrid>
      <w:tr w:rsidR="00137DAB">
        <w:trPr>
          <w:trHeight w:val="5250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37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DAB" w:rsidRDefault="00137DAB" w:rsidP="00BF382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37DAB" w:rsidRDefault="00137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37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DAB" w:rsidRDefault="00137D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7DAB" w:rsidRDefault="00137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DAB" w:rsidRDefault="00137DAB" w:rsidP="003F6833">
      <w:pPr>
        <w:rPr>
          <w:b/>
        </w:rPr>
      </w:pPr>
    </w:p>
    <w:sectPr w:rsidR="00137DAB" w:rsidSect="00B62281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41" w:rsidRDefault="00AB6341" w:rsidP="00F50B4C">
      <w:r>
        <w:separator/>
      </w:r>
    </w:p>
  </w:endnote>
  <w:endnote w:type="continuationSeparator" w:id="0">
    <w:p w:rsidR="00AB6341" w:rsidRDefault="00AB6341" w:rsidP="00F5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4C" w:rsidRDefault="00924901">
    <w:pPr>
      <w:pStyle w:val="Footer"/>
    </w:pPr>
    <w:r>
      <w:t xml:space="preserve">                                                                                                                                                                         Page </w:t>
    </w:r>
    <w:r w:rsidR="00AB6341">
      <w:fldChar w:fldCharType="begin"/>
    </w:r>
    <w:r w:rsidR="00AB6341">
      <w:instrText xml:space="preserve"> PAGE   \* MERGEFORMAT </w:instrText>
    </w:r>
    <w:r w:rsidR="00AB6341">
      <w:fldChar w:fldCharType="separate"/>
    </w:r>
    <w:r w:rsidR="0061098C">
      <w:rPr>
        <w:noProof/>
      </w:rPr>
      <w:t>1</w:t>
    </w:r>
    <w:r w:rsidR="00AB6341">
      <w:rPr>
        <w:noProof/>
      </w:rPr>
      <w:fldChar w:fldCharType="end"/>
    </w:r>
  </w:p>
  <w:p w:rsidR="00924901" w:rsidRDefault="0092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41" w:rsidRDefault="00AB6341" w:rsidP="00F50B4C">
      <w:r>
        <w:separator/>
      </w:r>
    </w:p>
  </w:footnote>
  <w:footnote w:type="continuationSeparator" w:id="0">
    <w:p w:rsidR="00AB6341" w:rsidRDefault="00AB6341" w:rsidP="00F5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1D"/>
    <w:multiLevelType w:val="hybridMultilevel"/>
    <w:tmpl w:val="3CB0AEA2"/>
    <w:lvl w:ilvl="0" w:tplc="C3B6BD0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914F4"/>
    <w:multiLevelType w:val="hybridMultilevel"/>
    <w:tmpl w:val="0A1A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458"/>
    <w:multiLevelType w:val="hybridMultilevel"/>
    <w:tmpl w:val="E0DA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5431"/>
    <w:multiLevelType w:val="multilevel"/>
    <w:tmpl w:val="30C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0137"/>
    <w:multiLevelType w:val="hybridMultilevel"/>
    <w:tmpl w:val="092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39C2"/>
    <w:multiLevelType w:val="hybridMultilevel"/>
    <w:tmpl w:val="FF0AD64C"/>
    <w:lvl w:ilvl="0" w:tplc="C3B6BD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7A2A"/>
    <w:multiLevelType w:val="hybridMultilevel"/>
    <w:tmpl w:val="D42C129C"/>
    <w:lvl w:ilvl="0" w:tplc="C3B6BD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54118"/>
    <w:multiLevelType w:val="hybridMultilevel"/>
    <w:tmpl w:val="F23A1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E6B1D"/>
    <w:multiLevelType w:val="hybridMultilevel"/>
    <w:tmpl w:val="197E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77F4F"/>
    <w:multiLevelType w:val="hybridMultilevel"/>
    <w:tmpl w:val="9C447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0D2764"/>
    <w:multiLevelType w:val="hybridMultilevel"/>
    <w:tmpl w:val="CFC09984"/>
    <w:lvl w:ilvl="0" w:tplc="C3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928B86">
      <w:start w:val="2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901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2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B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E0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1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43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502EF"/>
    <w:multiLevelType w:val="hybridMultilevel"/>
    <w:tmpl w:val="737246D8"/>
    <w:lvl w:ilvl="0" w:tplc="C3B6BD0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4E"/>
    <w:rsid w:val="00001382"/>
    <w:rsid w:val="00012B19"/>
    <w:rsid w:val="00060231"/>
    <w:rsid w:val="000653A7"/>
    <w:rsid w:val="00065EC7"/>
    <w:rsid w:val="000D6799"/>
    <w:rsid w:val="000E45FA"/>
    <w:rsid w:val="00100DE1"/>
    <w:rsid w:val="001015FD"/>
    <w:rsid w:val="00104991"/>
    <w:rsid w:val="00137DAB"/>
    <w:rsid w:val="0016267C"/>
    <w:rsid w:val="001A2977"/>
    <w:rsid w:val="001C0395"/>
    <w:rsid w:val="001C67A0"/>
    <w:rsid w:val="001D2D5B"/>
    <w:rsid w:val="00212895"/>
    <w:rsid w:val="00217C73"/>
    <w:rsid w:val="002315EA"/>
    <w:rsid w:val="002374E9"/>
    <w:rsid w:val="002B6D13"/>
    <w:rsid w:val="002C4F9B"/>
    <w:rsid w:val="002D09CB"/>
    <w:rsid w:val="002E5C41"/>
    <w:rsid w:val="002E6E65"/>
    <w:rsid w:val="002F3412"/>
    <w:rsid w:val="003F5624"/>
    <w:rsid w:val="003F6833"/>
    <w:rsid w:val="00425A2D"/>
    <w:rsid w:val="00441355"/>
    <w:rsid w:val="0045766E"/>
    <w:rsid w:val="004729E2"/>
    <w:rsid w:val="004A5AD8"/>
    <w:rsid w:val="004A5DD1"/>
    <w:rsid w:val="004A7F27"/>
    <w:rsid w:val="004C0520"/>
    <w:rsid w:val="004D4355"/>
    <w:rsid w:val="004F0CDA"/>
    <w:rsid w:val="00510266"/>
    <w:rsid w:val="00517D59"/>
    <w:rsid w:val="00520259"/>
    <w:rsid w:val="005318CB"/>
    <w:rsid w:val="00596A7F"/>
    <w:rsid w:val="005A10B0"/>
    <w:rsid w:val="005B6635"/>
    <w:rsid w:val="005C426A"/>
    <w:rsid w:val="005E2AC3"/>
    <w:rsid w:val="0060238D"/>
    <w:rsid w:val="00605C51"/>
    <w:rsid w:val="0061098C"/>
    <w:rsid w:val="00620341"/>
    <w:rsid w:val="00621476"/>
    <w:rsid w:val="00634661"/>
    <w:rsid w:val="006B6D43"/>
    <w:rsid w:val="006B7DFE"/>
    <w:rsid w:val="006E2671"/>
    <w:rsid w:val="006E6663"/>
    <w:rsid w:val="006E7E76"/>
    <w:rsid w:val="006F3166"/>
    <w:rsid w:val="006F4F9D"/>
    <w:rsid w:val="006F6A12"/>
    <w:rsid w:val="007231A0"/>
    <w:rsid w:val="00776B6F"/>
    <w:rsid w:val="00780B10"/>
    <w:rsid w:val="007917E1"/>
    <w:rsid w:val="007A1E55"/>
    <w:rsid w:val="007B7ABA"/>
    <w:rsid w:val="007C4C8D"/>
    <w:rsid w:val="007E75DE"/>
    <w:rsid w:val="007F4967"/>
    <w:rsid w:val="00804E4C"/>
    <w:rsid w:val="00821198"/>
    <w:rsid w:val="0084278B"/>
    <w:rsid w:val="0087611C"/>
    <w:rsid w:val="00880B90"/>
    <w:rsid w:val="00881B2C"/>
    <w:rsid w:val="00890299"/>
    <w:rsid w:val="008D4DE6"/>
    <w:rsid w:val="008D7EF9"/>
    <w:rsid w:val="008E5B40"/>
    <w:rsid w:val="008F6622"/>
    <w:rsid w:val="00904C9F"/>
    <w:rsid w:val="00910EFC"/>
    <w:rsid w:val="009121EA"/>
    <w:rsid w:val="00915ED2"/>
    <w:rsid w:val="00921080"/>
    <w:rsid w:val="00924901"/>
    <w:rsid w:val="0093675F"/>
    <w:rsid w:val="00937013"/>
    <w:rsid w:val="00942C6E"/>
    <w:rsid w:val="00944E9F"/>
    <w:rsid w:val="00951E27"/>
    <w:rsid w:val="00964A89"/>
    <w:rsid w:val="009B3AF5"/>
    <w:rsid w:val="009B3D6A"/>
    <w:rsid w:val="009C1761"/>
    <w:rsid w:val="009D6134"/>
    <w:rsid w:val="009E5D40"/>
    <w:rsid w:val="00A3009C"/>
    <w:rsid w:val="00A45F4E"/>
    <w:rsid w:val="00A50D03"/>
    <w:rsid w:val="00A756D0"/>
    <w:rsid w:val="00A9221A"/>
    <w:rsid w:val="00AB2153"/>
    <w:rsid w:val="00AB6341"/>
    <w:rsid w:val="00AB7706"/>
    <w:rsid w:val="00AC638D"/>
    <w:rsid w:val="00AE7614"/>
    <w:rsid w:val="00B146A8"/>
    <w:rsid w:val="00B22AAF"/>
    <w:rsid w:val="00B311D9"/>
    <w:rsid w:val="00B433E6"/>
    <w:rsid w:val="00B45009"/>
    <w:rsid w:val="00B47A64"/>
    <w:rsid w:val="00B62281"/>
    <w:rsid w:val="00B74179"/>
    <w:rsid w:val="00B87128"/>
    <w:rsid w:val="00BC7E11"/>
    <w:rsid w:val="00BD7C1B"/>
    <w:rsid w:val="00BE4704"/>
    <w:rsid w:val="00BF382D"/>
    <w:rsid w:val="00BF53E2"/>
    <w:rsid w:val="00BF7E9C"/>
    <w:rsid w:val="00C0368E"/>
    <w:rsid w:val="00C16F70"/>
    <w:rsid w:val="00C42306"/>
    <w:rsid w:val="00C5412A"/>
    <w:rsid w:val="00C54E14"/>
    <w:rsid w:val="00C66156"/>
    <w:rsid w:val="00C763F3"/>
    <w:rsid w:val="00C81E77"/>
    <w:rsid w:val="00C827C5"/>
    <w:rsid w:val="00C93751"/>
    <w:rsid w:val="00CC252D"/>
    <w:rsid w:val="00D016B5"/>
    <w:rsid w:val="00D07370"/>
    <w:rsid w:val="00D160DC"/>
    <w:rsid w:val="00D45936"/>
    <w:rsid w:val="00D618AC"/>
    <w:rsid w:val="00DC1EAD"/>
    <w:rsid w:val="00DC205B"/>
    <w:rsid w:val="00DD5E90"/>
    <w:rsid w:val="00DE4DA8"/>
    <w:rsid w:val="00E1733F"/>
    <w:rsid w:val="00E33729"/>
    <w:rsid w:val="00E605B6"/>
    <w:rsid w:val="00E81D7C"/>
    <w:rsid w:val="00E877D6"/>
    <w:rsid w:val="00E96102"/>
    <w:rsid w:val="00EA4D30"/>
    <w:rsid w:val="00ED254F"/>
    <w:rsid w:val="00EF1AF9"/>
    <w:rsid w:val="00EF5FAD"/>
    <w:rsid w:val="00F03B5F"/>
    <w:rsid w:val="00F13292"/>
    <w:rsid w:val="00F32438"/>
    <w:rsid w:val="00F45609"/>
    <w:rsid w:val="00F50B4C"/>
    <w:rsid w:val="00F671A8"/>
    <w:rsid w:val="00F74137"/>
    <w:rsid w:val="00F83D94"/>
    <w:rsid w:val="00FA5E67"/>
    <w:rsid w:val="00FA7141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B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18AC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4F9D"/>
    <w:rPr>
      <w:rFonts w:ascii="Tahoma" w:hAnsi="Tahoma" w:cs="Tahoma"/>
      <w:sz w:val="16"/>
      <w:szCs w:val="16"/>
    </w:rPr>
  </w:style>
  <w:style w:type="paragraph" w:customStyle="1" w:styleId="onlyp1">
    <w:name w:val="onlyp1"/>
    <w:basedOn w:val="Normal"/>
    <w:rsid w:val="00C0368E"/>
  </w:style>
  <w:style w:type="character" w:styleId="Hyperlink">
    <w:name w:val="Hyperlink"/>
    <w:basedOn w:val="DefaultParagraphFont"/>
    <w:uiPriority w:val="99"/>
    <w:rsid w:val="00937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0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18AC"/>
    <w:rPr>
      <w:rFonts w:ascii="Arial" w:hAnsi="Arial" w:cs="Arial"/>
      <w:b/>
      <w:bCs/>
      <w:kern w:val="36"/>
      <w:sz w:val="24"/>
      <w:szCs w:val="24"/>
    </w:rPr>
  </w:style>
  <w:style w:type="character" w:customStyle="1" w:styleId="spelle">
    <w:name w:val="spelle"/>
    <w:basedOn w:val="DefaultParagraphFont"/>
    <w:rsid w:val="00D6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B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18AC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4F9D"/>
    <w:rPr>
      <w:rFonts w:ascii="Tahoma" w:hAnsi="Tahoma" w:cs="Tahoma"/>
      <w:sz w:val="16"/>
      <w:szCs w:val="16"/>
    </w:rPr>
  </w:style>
  <w:style w:type="paragraph" w:customStyle="1" w:styleId="onlyp1">
    <w:name w:val="onlyp1"/>
    <w:basedOn w:val="Normal"/>
    <w:rsid w:val="00C0368E"/>
  </w:style>
  <w:style w:type="character" w:styleId="Hyperlink">
    <w:name w:val="Hyperlink"/>
    <w:basedOn w:val="DefaultParagraphFont"/>
    <w:uiPriority w:val="99"/>
    <w:rsid w:val="00937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0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18AC"/>
    <w:rPr>
      <w:rFonts w:ascii="Arial" w:hAnsi="Arial" w:cs="Arial"/>
      <w:b/>
      <w:bCs/>
      <w:kern w:val="36"/>
      <w:sz w:val="24"/>
      <w:szCs w:val="24"/>
    </w:rPr>
  </w:style>
  <w:style w:type="character" w:customStyle="1" w:styleId="spelle">
    <w:name w:val="spelle"/>
    <w:basedOn w:val="DefaultParagraphFont"/>
    <w:rsid w:val="00D6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auto"/>
                <w:right w:val="none" w:sz="0" w:space="0" w:color="auto"/>
              </w:divBdr>
            </w:div>
          </w:divsChild>
        </w:div>
      </w:divsChild>
    </w:div>
    <w:div w:id="144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51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5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23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ylor.Simmons@uconn.edu" TargetMode="External"/><Relationship Id="rId18" Type="http://schemas.openxmlformats.org/officeDocument/2006/relationships/hyperlink" Target="mailto:Ashely.Calder@uconn.edu" TargetMode="External"/><Relationship Id="rId26" Type="http://schemas.openxmlformats.org/officeDocument/2006/relationships/hyperlink" Target="http://uhaweb.hartford.edu/SWE" TargetMode="External"/><Relationship Id="rId39" Type="http://schemas.openxmlformats.org/officeDocument/2006/relationships/hyperlink" Target="http://users.wpi.edu/~swe" TargetMode="External"/><Relationship Id="rId3" Type="http://schemas.openxmlformats.org/officeDocument/2006/relationships/styles" Target="styles.xml"/><Relationship Id="rId21" Type="http://schemas.openxmlformats.org/officeDocument/2006/relationships/hyperlink" Target="mailto:vassea@rpi.edu" TargetMode="External"/><Relationship Id="rId34" Type="http://schemas.openxmlformats.org/officeDocument/2006/relationships/hyperlink" Target="http://www.egr.uri.edu/~swe-uri" TargetMode="External"/><Relationship Id="rId42" Type="http://schemas.openxmlformats.org/officeDocument/2006/relationships/hyperlink" Target="http://www2.norwich.edu/cstephens/swe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yssa.j.smith@uconn.edu" TargetMode="External"/><Relationship Id="rId17" Type="http://schemas.openxmlformats.org/officeDocument/2006/relationships/hyperlink" Target="mailto:Ana.groff@uconn.edu" TargetMode="External"/><Relationship Id="rId25" Type="http://schemas.openxmlformats.org/officeDocument/2006/relationships/hyperlink" Target="http://www.engr.uconn.edu/swe" TargetMode="External"/><Relationship Id="rId33" Type="http://schemas.openxmlformats.org/officeDocument/2006/relationships/hyperlink" Target="http://swe.union.rpi.edu" TargetMode="External"/><Relationship Id="rId38" Type="http://schemas.openxmlformats.org/officeDocument/2006/relationships/hyperlink" Target="http://public.wit.edu/~SW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ristine.Nykyforchyn@uconn.edu" TargetMode="External"/><Relationship Id="rId20" Type="http://schemas.openxmlformats.org/officeDocument/2006/relationships/hyperlink" Target="mailto:Andrea.Mandragouras@uconn.edu" TargetMode="External"/><Relationship Id="rId29" Type="http://schemas.openxmlformats.org/officeDocument/2006/relationships/hyperlink" Target="http://www.ecs.umass.edu/swe/" TargetMode="External"/><Relationship Id="rId41" Type="http://schemas.openxmlformats.org/officeDocument/2006/relationships/hyperlink" Target="http://www.dartmouth.edu/~sw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koenig@gmail.com" TargetMode="External"/><Relationship Id="rId24" Type="http://schemas.openxmlformats.org/officeDocument/2006/relationships/hyperlink" Target="http://www.clarkson.edu/~swe/" TargetMode="External"/><Relationship Id="rId32" Type="http://schemas.openxmlformats.org/officeDocument/2006/relationships/hyperlink" Target="http://www.coe.neu.edu/Groups/swe" TargetMode="External"/><Relationship Id="rId37" Type="http://schemas.openxmlformats.org/officeDocument/2006/relationships/hyperlink" Target="http://www.emba.uvm.edu/~swe/" TargetMode="External"/><Relationship Id="rId40" Type="http://schemas.openxmlformats.org/officeDocument/2006/relationships/hyperlink" Target="http://www.smith.edu/swe" TargetMode="External"/><Relationship Id="rId45" Type="http://schemas.openxmlformats.org/officeDocument/2006/relationships/hyperlink" Target="http://www.swe.org/RegionF/fairfield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eanne.Muratori@uconn.edu" TargetMode="External"/><Relationship Id="rId23" Type="http://schemas.openxmlformats.org/officeDocument/2006/relationships/hyperlink" Target="http://swe.brown.googlepages.com" TargetMode="External"/><Relationship Id="rId28" Type="http://schemas.openxmlformats.org/officeDocument/2006/relationships/hyperlink" Target="http://www.engineering.umaine.edu/Women" TargetMode="External"/><Relationship Id="rId36" Type="http://schemas.openxmlformats.org/officeDocument/2006/relationships/hyperlink" Target="http://antipasto.union.edu/~whithams/swe" TargetMode="External"/><Relationship Id="rId10" Type="http://schemas.openxmlformats.org/officeDocument/2006/relationships/hyperlink" Target="mailto:Kelsey.boch@uconn.edu" TargetMode="External"/><Relationship Id="rId19" Type="http://schemas.openxmlformats.org/officeDocument/2006/relationships/hyperlink" Target="mailto:Danielle.napoli@uconn.edu" TargetMode="External"/><Relationship Id="rId31" Type="http://schemas.openxmlformats.org/officeDocument/2006/relationships/hyperlink" Target="http://www.unh.edu/swe" TargetMode="External"/><Relationship Id="rId44" Type="http://schemas.openxmlformats.org/officeDocument/2006/relationships/hyperlink" Target="http://sites.google.com/site/swef080rw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.karalus@pw.utc.com" TargetMode="External"/><Relationship Id="rId14" Type="http://schemas.openxmlformats.org/officeDocument/2006/relationships/hyperlink" Target="mailto:Amanda.Card@uconn.edu" TargetMode="External"/><Relationship Id="rId22" Type="http://schemas.openxmlformats.org/officeDocument/2006/relationships/hyperlink" Target="http://people.bu.edu/swe" TargetMode="External"/><Relationship Id="rId27" Type="http://schemas.openxmlformats.org/officeDocument/2006/relationships/hyperlink" Target="http://swe.caeds.eng.uml.edu/" TargetMode="External"/><Relationship Id="rId30" Type="http://schemas.openxmlformats.org/officeDocument/2006/relationships/hyperlink" Target="http://mit.edu/swe/www" TargetMode="External"/><Relationship Id="rId35" Type="http://schemas.openxmlformats.org/officeDocument/2006/relationships/hyperlink" Target="http://ase.tufts.edu/swe/" TargetMode="External"/><Relationship Id="rId43" Type="http://schemas.openxmlformats.org/officeDocument/2006/relationships/hyperlink" Target="http://www.dean.usma.edu/se/SWE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8F75-DE78-452D-AF31-B510F7E4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F Meeting</vt:lpstr>
    </vt:vector>
  </TitlesOfParts>
  <Company>BAE AIT</Company>
  <LinksUpToDate>false</LinksUpToDate>
  <CharactersWithSpaces>9191</CharactersWithSpaces>
  <SharedDoc>false</SharedDoc>
  <HLinks>
    <vt:vector size="234" baseType="variant">
      <vt:variant>
        <vt:i4>2752548</vt:i4>
      </vt:variant>
      <vt:variant>
        <vt:i4>114</vt:i4>
      </vt:variant>
      <vt:variant>
        <vt:i4>0</vt:i4>
      </vt:variant>
      <vt:variant>
        <vt:i4>5</vt:i4>
      </vt:variant>
      <vt:variant>
        <vt:lpwstr>http://www.swe.org/RegionF/fairfield.shtml</vt:lpwstr>
      </vt:variant>
      <vt:variant>
        <vt:lpwstr/>
      </vt:variant>
      <vt:variant>
        <vt:i4>1507406</vt:i4>
      </vt:variant>
      <vt:variant>
        <vt:i4>111</vt:i4>
      </vt:variant>
      <vt:variant>
        <vt:i4>0</vt:i4>
      </vt:variant>
      <vt:variant>
        <vt:i4>5</vt:i4>
      </vt:variant>
      <vt:variant>
        <vt:lpwstr>http://sites.google.com/site/swef080rwu/</vt:lpwstr>
      </vt:variant>
      <vt:variant>
        <vt:lpwstr/>
      </vt:variant>
      <vt:variant>
        <vt:i4>2031696</vt:i4>
      </vt:variant>
      <vt:variant>
        <vt:i4>108</vt:i4>
      </vt:variant>
      <vt:variant>
        <vt:i4>0</vt:i4>
      </vt:variant>
      <vt:variant>
        <vt:i4>5</vt:i4>
      </vt:variant>
      <vt:variant>
        <vt:lpwstr>http://www.dean.usma.edu/se/SWE.html</vt:lpwstr>
      </vt:variant>
      <vt:variant>
        <vt:lpwstr/>
      </vt:variant>
      <vt:variant>
        <vt:i4>5439555</vt:i4>
      </vt:variant>
      <vt:variant>
        <vt:i4>105</vt:i4>
      </vt:variant>
      <vt:variant>
        <vt:i4>0</vt:i4>
      </vt:variant>
      <vt:variant>
        <vt:i4>5</vt:i4>
      </vt:variant>
      <vt:variant>
        <vt:lpwstr>http://www2.norwich.edu/cstephens/swe</vt:lpwstr>
      </vt:variant>
      <vt:variant>
        <vt:lpwstr/>
      </vt:variant>
      <vt:variant>
        <vt:i4>5505096</vt:i4>
      </vt:variant>
      <vt:variant>
        <vt:i4>102</vt:i4>
      </vt:variant>
      <vt:variant>
        <vt:i4>0</vt:i4>
      </vt:variant>
      <vt:variant>
        <vt:i4>5</vt:i4>
      </vt:variant>
      <vt:variant>
        <vt:lpwstr>http://www.dartmouth.edu/~swe</vt:lpwstr>
      </vt:variant>
      <vt:variant>
        <vt:lpwstr/>
      </vt:variant>
      <vt:variant>
        <vt:i4>6226011</vt:i4>
      </vt:variant>
      <vt:variant>
        <vt:i4>99</vt:i4>
      </vt:variant>
      <vt:variant>
        <vt:i4>0</vt:i4>
      </vt:variant>
      <vt:variant>
        <vt:i4>5</vt:i4>
      </vt:variant>
      <vt:variant>
        <vt:lpwstr>http://www.smith.edu/swe</vt:lpwstr>
      </vt:variant>
      <vt:variant>
        <vt:lpwstr/>
      </vt:variant>
      <vt:variant>
        <vt:i4>5177408</vt:i4>
      </vt:variant>
      <vt:variant>
        <vt:i4>96</vt:i4>
      </vt:variant>
      <vt:variant>
        <vt:i4>0</vt:i4>
      </vt:variant>
      <vt:variant>
        <vt:i4>5</vt:i4>
      </vt:variant>
      <vt:variant>
        <vt:lpwstr>http://users.wpi.edu/~swe</vt:lpwstr>
      </vt:variant>
      <vt:variant>
        <vt:lpwstr/>
      </vt:variant>
      <vt:variant>
        <vt:i4>6553705</vt:i4>
      </vt:variant>
      <vt:variant>
        <vt:i4>93</vt:i4>
      </vt:variant>
      <vt:variant>
        <vt:i4>0</vt:i4>
      </vt:variant>
      <vt:variant>
        <vt:i4>5</vt:i4>
      </vt:variant>
      <vt:variant>
        <vt:lpwstr>http://public.wit.edu/~SWE</vt:lpwstr>
      </vt:variant>
      <vt:variant>
        <vt:lpwstr/>
      </vt:variant>
      <vt:variant>
        <vt:i4>458845</vt:i4>
      </vt:variant>
      <vt:variant>
        <vt:i4>90</vt:i4>
      </vt:variant>
      <vt:variant>
        <vt:i4>0</vt:i4>
      </vt:variant>
      <vt:variant>
        <vt:i4>5</vt:i4>
      </vt:variant>
      <vt:variant>
        <vt:lpwstr>http://www.emba.uvm.edu/~swe/</vt:lpwstr>
      </vt:variant>
      <vt:variant>
        <vt:lpwstr/>
      </vt:variant>
      <vt:variant>
        <vt:i4>5636114</vt:i4>
      </vt:variant>
      <vt:variant>
        <vt:i4>87</vt:i4>
      </vt:variant>
      <vt:variant>
        <vt:i4>0</vt:i4>
      </vt:variant>
      <vt:variant>
        <vt:i4>5</vt:i4>
      </vt:variant>
      <vt:variant>
        <vt:lpwstr>http://antipasto.union.edu/~whithams/swe</vt:lpwstr>
      </vt:variant>
      <vt:variant>
        <vt:lpwstr/>
      </vt:variant>
      <vt:variant>
        <vt:i4>4718663</vt:i4>
      </vt:variant>
      <vt:variant>
        <vt:i4>84</vt:i4>
      </vt:variant>
      <vt:variant>
        <vt:i4>0</vt:i4>
      </vt:variant>
      <vt:variant>
        <vt:i4>5</vt:i4>
      </vt:variant>
      <vt:variant>
        <vt:lpwstr>http://ase.tufts.edu/swe/</vt:lpwstr>
      </vt:variant>
      <vt:variant>
        <vt:lpwstr/>
      </vt:variant>
      <vt:variant>
        <vt:i4>6684781</vt:i4>
      </vt:variant>
      <vt:variant>
        <vt:i4>81</vt:i4>
      </vt:variant>
      <vt:variant>
        <vt:i4>0</vt:i4>
      </vt:variant>
      <vt:variant>
        <vt:i4>5</vt:i4>
      </vt:variant>
      <vt:variant>
        <vt:lpwstr>http://www.egr.uri.edu/~swe-uri</vt:lpwstr>
      </vt:variant>
      <vt:variant>
        <vt:lpwstr/>
      </vt:variant>
      <vt:variant>
        <vt:i4>4456517</vt:i4>
      </vt:variant>
      <vt:variant>
        <vt:i4>78</vt:i4>
      </vt:variant>
      <vt:variant>
        <vt:i4>0</vt:i4>
      </vt:variant>
      <vt:variant>
        <vt:i4>5</vt:i4>
      </vt:variant>
      <vt:variant>
        <vt:lpwstr>http://swe.union.rpi.edu/</vt:lpwstr>
      </vt:variant>
      <vt:variant>
        <vt:lpwstr/>
      </vt:variant>
      <vt:variant>
        <vt:i4>393238</vt:i4>
      </vt:variant>
      <vt:variant>
        <vt:i4>75</vt:i4>
      </vt:variant>
      <vt:variant>
        <vt:i4>0</vt:i4>
      </vt:variant>
      <vt:variant>
        <vt:i4>5</vt:i4>
      </vt:variant>
      <vt:variant>
        <vt:lpwstr>http://www.coe.neu.edu/Groups/swe</vt:lpwstr>
      </vt:variant>
      <vt:variant>
        <vt:lpwstr/>
      </vt:variant>
      <vt:variant>
        <vt:i4>3145772</vt:i4>
      </vt:variant>
      <vt:variant>
        <vt:i4>72</vt:i4>
      </vt:variant>
      <vt:variant>
        <vt:i4>0</vt:i4>
      </vt:variant>
      <vt:variant>
        <vt:i4>5</vt:i4>
      </vt:variant>
      <vt:variant>
        <vt:lpwstr>http://www.unh.edu/swe</vt:lpwstr>
      </vt:variant>
      <vt:variant>
        <vt:lpwstr/>
      </vt:variant>
      <vt:variant>
        <vt:i4>3407914</vt:i4>
      </vt:variant>
      <vt:variant>
        <vt:i4>69</vt:i4>
      </vt:variant>
      <vt:variant>
        <vt:i4>0</vt:i4>
      </vt:variant>
      <vt:variant>
        <vt:i4>5</vt:i4>
      </vt:variant>
      <vt:variant>
        <vt:lpwstr>http://mit.edu/swe/www</vt:lpwstr>
      </vt:variant>
      <vt:variant>
        <vt:lpwstr/>
      </vt:variant>
      <vt:variant>
        <vt:i4>6029329</vt:i4>
      </vt:variant>
      <vt:variant>
        <vt:i4>66</vt:i4>
      </vt:variant>
      <vt:variant>
        <vt:i4>0</vt:i4>
      </vt:variant>
      <vt:variant>
        <vt:i4>5</vt:i4>
      </vt:variant>
      <vt:variant>
        <vt:lpwstr>http://www.ecs.umass.edu/swe/</vt:lpwstr>
      </vt:variant>
      <vt:variant>
        <vt:lpwstr/>
      </vt:variant>
      <vt:variant>
        <vt:i4>3735659</vt:i4>
      </vt:variant>
      <vt:variant>
        <vt:i4>63</vt:i4>
      </vt:variant>
      <vt:variant>
        <vt:i4>0</vt:i4>
      </vt:variant>
      <vt:variant>
        <vt:i4>5</vt:i4>
      </vt:variant>
      <vt:variant>
        <vt:lpwstr>http://www.engineering.umaine.edu/Women</vt:lpwstr>
      </vt:variant>
      <vt:variant>
        <vt:lpwstr/>
      </vt:variant>
      <vt:variant>
        <vt:i4>4390940</vt:i4>
      </vt:variant>
      <vt:variant>
        <vt:i4>60</vt:i4>
      </vt:variant>
      <vt:variant>
        <vt:i4>0</vt:i4>
      </vt:variant>
      <vt:variant>
        <vt:i4>5</vt:i4>
      </vt:variant>
      <vt:variant>
        <vt:lpwstr>http://swe.caeds.eng.uml.edu/</vt:lpwstr>
      </vt:variant>
      <vt:variant>
        <vt:lpwstr/>
      </vt:variant>
      <vt:variant>
        <vt:i4>7077992</vt:i4>
      </vt:variant>
      <vt:variant>
        <vt:i4>57</vt:i4>
      </vt:variant>
      <vt:variant>
        <vt:i4>0</vt:i4>
      </vt:variant>
      <vt:variant>
        <vt:i4>5</vt:i4>
      </vt:variant>
      <vt:variant>
        <vt:lpwstr>http://uhaweb.hartford.edu/SWE</vt:lpwstr>
      </vt:variant>
      <vt:variant>
        <vt:lpwstr/>
      </vt:variant>
      <vt:variant>
        <vt:i4>1572955</vt:i4>
      </vt:variant>
      <vt:variant>
        <vt:i4>54</vt:i4>
      </vt:variant>
      <vt:variant>
        <vt:i4>0</vt:i4>
      </vt:variant>
      <vt:variant>
        <vt:i4>5</vt:i4>
      </vt:variant>
      <vt:variant>
        <vt:lpwstr>http://www.engr.uconn.edu/swe</vt:lpwstr>
      </vt:variant>
      <vt:variant>
        <vt:lpwstr/>
      </vt:variant>
      <vt:variant>
        <vt:i4>6160458</vt:i4>
      </vt:variant>
      <vt:variant>
        <vt:i4>51</vt:i4>
      </vt:variant>
      <vt:variant>
        <vt:i4>0</vt:i4>
      </vt:variant>
      <vt:variant>
        <vt:i4>5</vt:i4>
      </vt:variant>
      <vt:variant>
        <vt:lpwstr>http://www.clarkson.edu/~swe/</vt:lpwstr>
      </vt:variant>
      <vt:variant>
        <vt:lpwstr/>
      </vt:variant>
      <vt:variant>
        <vt:i4>5242963</vt:i4>
      </vt:variant>
      <vt:variant>
        <vt:i4>48</vt:i4>
      </vt:variant>
      <vt:variant>
        <vt:i4>0</vt:i4>
      </vt:variant>
      <vt:variant>
        <vt:i4>5</vt:i4>
      </vt:variant>
      <vt:variant>
        <vt:lpwstr>http://swe.brown.googlepages.com/</vt:lpwstr>
      </vt:variant>
      <vt:variant>
        <vt:lpwstr/>
      </vt:variant>
      <vt:variant>
        <vt:i4>327689</vt:i4>
      </vt:variant>
      <vt:variant>
        <vt:i4>45</vt:i4>
      </vt:variant>
      <vt:variant>
        <vt:i4>0</vt:i4>
      </vt:variant>
      <vt:variant>
        <vt:i4>5</vt:i4>
      </vt:variant>
      <vt:variant>
        <vt:lpwstr>http://people.bu.edu/swe</vt:lpwstr>
      </vt:variant>
      <vt:variant>
        <vt:lpwstr/>
      </vt:variant>
      <vt:variant>
        <vt:i4>721008</vt:i4>
      </vt:variant>
      <vt:variant>
        <vt:i4>42</vt:i4>
      </vt:variant>
      <vt:variant>
        <vt:i4>0</vt:i4>
      </vt:variant>
      <vt:variant>
        <vt:i4>5</vt:i4>
      </vt:variant>
      <vt:variant>
        <vt:lpwstr>mailto:jeannet@us.ibm.com</vt:lpwstr>
      </vt:variant>
      <vt:variant>
        <vt:lpwstr/>
      </vt:variant>
      <vt:variant>
        <vt:i4>3473475</vt:i4>
      </vt:variant>
      <vt:variant>
        <vt:i4>39</vt:i4>
      </vt:variant>
      <vt:variant>
        <vt:i4>0</vt:i4>
      </vt:variant>
      <vt:variant>
        <vt:i4>5</vt:i4>
      </vt:variant>
      <vt:variant>
        <vt:lpwstr>mailto:jliang3@mit.edu</vt:lpwstr>
      </vt:variant>
      <vt:variant>
        <vt:lpwstr/>
      </vt:variant>
      <vt:variant>
        <vt:i4>2031677</vt:i4>
      </vt:variant>
      <vt:variant>
        <vt:i4>36</vt:i4>
      </vt:variant>
      <vt:variant>
        <vt:i4>0</vt:i4>
      </vt:variant>
      <vt:variant>
        <vt:i4>5</vt:i4>
      </vt:variant>
      <vt:variant>
        <vt:lpwstr>mailto:kareneajohnson@gmail.com</vt:lpwstr>
      </vt:variant>
      <vt:variant>
        <vt:lpwstr/>
      </vt:variant>
      <vt:variant>
        <vt:i4>1572926</vt:i4>
      </vt:variant>
      <vt:variant>
        <vt:i4>33</vt:i4>
      </vt:variant>
      <vt:variant>
        <vt:i4>0</vt:i4>
      </vt:variant>
      <vt:variant>
        <vt:i4>5</vt:i4>
      </vt:variant>
      <vt:variant>
        <vt:lpwstr>mailto:reneelkw@aim.com</vt:lpwstr>
      </vt:variant>
      <vt:variant>
        <vt:lpwstr/>
      </vt:variant>
      <vt:variant>
        <vt:i4>1114234</vt:i4>
      </vt:variant>
      <vt:variant>
        <vt:i4>30</vt:i4>
      </vt:variant>
      <vt:variant>
        <vt:i4>0</vt:i4>
      </vt:variant>
      <vt:variant>
        <vt:i4>5</vt:i4>
      </vt:variant>
      <vt:variant>
        <vt:lpwstr>mailto:dyerdon@us.ibm.com</vt:lpwstr>
      </vt:variant>
      <vt:variant>
        <vt:lpwstr/>
      </vt:variant>
      <vt:variant>
        <vt:i4>7077963</vt:i4>
      </vt:variant>
      <vt:variant>
        <vt:i4>27</vt:i4>
      </vt:variant>
      <vt:variant>
        <vt:i4>0</vt:i4>
      </vt:variant>
      <vt:variant>
        <vt:i4>5</vt:i4>
      </vt:variant>
      <vt:variant>
        <vt:lpwstr>mailto:Poorva.Singal@students.olin.edu</vt:lpwstr>
      </vt:variant>
      <vt:variant>
        <vt:lpwstr/>
      </vt:variant>
      <vt:variant>
        <vt:i4>5242976</vt:i4>
      </vt:variant>
      <vt:variant>
        <vt:i4>24</vt:i4>
      </vt:variant>
      <vt:variant>
        <vt:i4>0</vt:i4>
      </vt:variant>
      <vt:variant>
        <vt:i4>5</vt:i4>
      </vt:variant>
      <vt:variant>
        <vt:lpwstr>mailto:aiswarya.kolisetty@students.olin.edu</vt:lpwstr>
      </vt:variant>
      <vt:variant>
        <vt:lpwstr/>
      </vt:variant>
      <vt:variant>
        <vt:i4>1376304</vt:i4>
      </vt:variant>
      <vt:variant>
        <vt:i4>21</vt:i4>
      </vt:variant>
      <vt:variant>
        <vt:i4>0</vt:i4>
      </vt:variant>
      <vt:variant>
        <vt:i4>5</vt:i4>
      </vt:variant>
      <vt:variant>
        <vt:lpwstr>mailto:emcisaac@mit.edu</vt:lpwstr>
      </vt:variant>
      <vt:variant>
        <vt:lpwstr/>
      </vt:variant>
      <vt:variant>
        <vt:i4>2883591</vt:i4>
      </vt:variant>
      <vt:variant>
        <vt:i4>18</vt:i4>
      </vt:variant>
      <vt:variant>
        <vt:i4>0</vt:i4>
      </vt:variant>
      <vt:variant>
        <vt:i4>5</vt:i4>
      </vt:variant>
      <vt:variant>
        <vt:lpwstr>mailto:sarah.ruth.jones@gmail.com</vt:lpwstr>
      </vt:variant>
      <vt:variant>
        <vt:lpwstr/>
      </vt:variant>
      <vt:variant>
        <vt:i4>7471185</vt:i4>
      </vt:variant>
      <vt:variant>
        <vt:i4>15</vt:i4>
      </vt:variant>
      <vt:variant>
        <vt:i4>0</vt:i4>
      </vt:variant>
      <vt:variant>
        <vt:i4>5</vt:i4>
      </vt:variant>
      <vt:variant>
        <vt:lpwstr>mailto:jennydl@comcast.net</vt:lpwstr>
      </vt:variant>
      <vt:variant>
        <vt:lpwstr/>
      </vt:variant>
      <vt:variant>
        <vt:i4>1835132</vt:i4>
      </vt:variant>
      <vt:variant>
        <vt:i4>12</vt:i4>
      </vt:variant>
      <vt:variant>
        <vt:i4>0</vt:i4>
      </vt:variant>
      <vt:variant>
        <vt:i4>5</vt:i4>
      </vt:variant>
      <vt:variant>
        <vt:lpwstr>mailto:jonna.gerken@swe.org</vt:lpwstr>
      </vt:variant>
      <vt:variant>
        <vt:lpwstr/>
      </vt:variant>
      <vt:variant>
        <vt:i4>1245299</vt:i4>
      </vt:variant>
      <vt:variant>
        <vt:i4>9</vt:i4>
      </vt:variant>
      <vt:variant>
        <vt:i4>0</vt:i4>
      </vt:variant>
      <vt:variant>
        <vt:i4>5</vt:i4>
      </vt:variant>
      <vt:variant>
        <vt:lpwstr>mailto:ebony.joseph@swe.org</vt:lpwstr>
      </vt:variant>
      <vt:variant>
        <vt:lpwstr/>
      </vt:variant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mailto:andrea.karalus@pw.utc.com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mailto:jeannet@us.ibm.com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mailto:jeannet@us.ibm.com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F Meeting</dc:title>
  <dc:creator>sjones</dc:creator>
  <cp:lastModifiedBy>ksculbert</cp:lastModifiedBy>
  <cp:revision>2</cp:revision>
  <cp:lastPrinted>2009-09-25T19:46:00Z</cp:lastPrinted>
  <dcterms:created xsi:type="dcterms:W3CDTF">2013-06-23T16:47:00Z</dcterms:created>
  <dcterms:modified xsi:type="dcterms:W3CDTF">2013-06-23T16:47:00Z</dcterms:modified>
</cp:coreProperties>
</file>